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DEC4E" w14:textId="7677F9B0" w:rsidR="00C82236" w:rsidRPr="00E73ACE" w:rsidRDefault="005C6916" w:rsidP="006A330E">
      <w:pPr>
        <w:spacing w:before="120" w:line="360" w:lineRule="auto"/>
        <w:ind w:left="5664" w:hanging="5664"/>
        <w:jc w:val="center"/>
        <w:rPr>
          <w:sz w:val="24"/>
          <w:szCs w:val="24"/>
        </w:rPr>
      </w:pPr>
      <w:r w:rsidRPr="00E73ACE">
        <w:rPr>
          <w:sz w:val="24"/>
          <w:szCs w:val="24"/>
        </w:rPr>
        <w:t>UZASADNIENIE</w:t>
      </w:r>
    </w:p>
    <w:p w14:paraId="41D49007" w14:textId="77777777" w:rsidR="00C82236" w:rsidRPr="006A330E" w:rsidRDefault="00C82236" w:rsidP="001A5573">
      <w:pPr>
        <w:spacing w:before="240" w:line="360" w:lineRule="auto"/>
        <w:jc w:val="both"/>
        <w:rPr>
          <w:b/>
          <w:sz w:val="24"/>
          <w:szCs w:val="22"/>
        </w:rPr>
      </w:pPr>
      <w:r w:rsidRPr="006A330E">
        <w:rPr>
          <w:b/>
          <w:sz w:val="24"/>
          <w:szCs w:val="22"/>
        </w:rPr>
        <w:t>1.</w:t>
      </w:r>
      <w:r w:rsidR="00491A48" w:rsidRPr="006A330E">
        <w:rPr>
          <w:b/>
          <w:sz w:val="24"/>
          <w:szCs w:val="22"/>
        </w:rPr>
        <w:t xml:space="preserve"> Wprowadzenie</w:t>
      </w:r>
    </w:p>
    <w:p w14:paraId="1B074DF9" w14:textId="06A59034" w:rsidR="00E13F6E" w:rsidRPr="006A330E" w:rsidRDefault="006E7F60" w:rsidP="001A5573">
      <w:pPr>
        <w:spacing w:before="240" w:line="360" w:lineRule="auto"/>
        <w:jc w:val="both"/>
        <w:rPr>
          <w:sz w:val="24"/>
          <w:szCs w:val="22"/>
        </w:rPr>
      </w:pPr>
      <w:r w:rsidRPr="006A330E">
        <w:rPr>
          <w:sz w:val="24"/>
          <w:szCs w:val="22"/>
        </w:rPr>
        <w:t xml:space="preserve">Projektowana ustawa ma na celu umożliwienie efektywnego </w:t>
      </w:r>
      <w:r w:rsidR="00E13F6E" w:rsidRPr="006A330E">
        <w:rPr>
          <w:sz w:val="24"/>
          <w:szCs w:val="22"/>
        </w:rPr>
        <w:t xml:space="preserve">przeprowadzenia Narodowego Spisu </w:t>
      </w:r>
      <w:r w:rsidR="00BD2AE6" w:rsidRPr="006A330E">
        <w:rPr>
          <w:sz w:val="24"/>
          <w:szCs w:val="22"/>
        </w:rPr>
        <w:t>Powszechnego</w:t>
      </w:r>
      <w:r w:rsidR="00E13F6E" w:rsidRPr="006A330E">
        <w:rPr>
          <w:sz w:val="24"/>
          <w:szCs w:val="22"/>
        </w:rPr>
        <w:t xml:space="preserve"> Ludnoś</w:t>
      </w:r>
      <w:r w:rsidR="00914366" w:rsidRPr="006A330E">
        <w:rPr>
          <w:sz w:val="24"/>
          <w:szCs w:val="22"/>
        </w:rPr>
        <w:t xml:space="preserve">ci i Mieszkań w 2021 r. (dalej: </w:t>
      </w:r>
      <w:r w:rsidR="00E13F6E" w:rsidRPr="006A330E">
        <w:rPr>
          <w:sz w:val="24"/>
          <w:szCs w:val="22"/>
        </w:rPr>
        <w:t>„NSP 2021”) w warunkach zagrożenia epidemicznego choroby zakaźnej wywołanej wirusem SARS-CoV-2, zwanej „COVID-19”.</w:t>
      </w:r>
    </w:p>
    <w:p w14:paraId="49F2CBF1" w14:textId="7CAAB1E7" w:rsidR="00F8760E" w:rsidRPr="006A330E" w:rsidRDefault="00E13F6E" w:rsidP="006A330E">
      <w:pPr>
        <w:spacing w:before="120" w:line="360" w:lineRule="auto"/>
        <w:jc w:val="both"/>
        <w:rPr>
          <w:rStyle w:val="Odwoaniedokomentarza"/>
          <w:sz w:val="24"/>
          <w:szCs w:val="22"/>
        </w:rPr>
      </w:pPr>
      <w:r w:rsidRPr="006A330E">
        <w:rPr>
          <w:sz w:val="24"/>
          <w:szCs w:val="22"/>
        </w:rPr>
        <w:t>Rozwiązania proponowane w projektowanej ustawie dotyczą</w:t>
      </w:r>
      <w:r w:rsidR="004C6CEB" w:rsidRPr="006A330E">
        <w:rPr>
          <w:sz w:val="24"/>
          <w:szCs w:val="22"/>
        </w:rPr>
        <w:t xml:space="preserve"> zmian w </w:t>
      </w:r>
      <w:r w:rsidR="003A0F60" w:rsidRPr="006A330E">
        <w:rPr>
          <w:rStyle w:val="Odwoaniedokomentarza"/>
          <w:sz w:val="24"/>
          <w:szCs w:val="22"/>
        </w:rPr>
        <w:t>ustawie z dnia 9</w:t>
      </w:r>
      <w:r w:rsidR="00EB2E98">
        <w:rPr>
          <w:rStyle w:val="Odwoaniedokomentarza"/>
          <w:sz w:val="24"/>
          <w:szCs w:val="22"/>
        </w:rPr>
        <w:t> </w:t>
      </w:r>
      <w:r w:rsidR="003A0F60" w:rsidRPr="006A330E">
        <w:rPr>
          <w:rStyle w:val="Odwoaniedokomentarza"/>
          <w:sz w:val="24"/>
          <w:szCs w:val="22"/>
        </w:rPr>
        <w:t>sierpnia 2019 r</w:t>
      </w:r>
      <w:r w:rsidR="00001EB8" w:rsidRPr="006A330E">
        <w:rPr>
          <w:rStyle w:val="Odwoaniedokomentarza"/>
          <w:sz w:val="24"/>
          <w:szCs w:val="22"/>
        </w:rPr>
        <w:t>.</w:t>
      </w:r>
      <w:r w:rsidR="003A0F60" w:rsidRPr="006A330E">
        <w:rPr>
          <w:rStyle w:val="Odwoaniedokomentarza"/>
          <w:sz w:val="24"/>
          <w:szCs w:val="22"/>
        </w:rPr>
        <w:t xml:space="preserve"> o narodowym spisie powszechnym ludności i mieszk</w:t>
      </w:r>
      <w:r w:rsidR="004156DC" w:rsidRPr="006A330E">
        <w:rPr>
          <w:rStyle w:val="Odwoaniedokomentarza"/>
          <w:sz w:val="24"/>
          <w:szCs w:val="22"/>
        </w:rPr>
        <w:t>ań w 2021 r. (Dz. U. poz. 1775</w:t>
      </w:r>
      <w:r w:rsidR="004F7C71" w:rsidRPr="006A330E">
        <w:rPr>
          <w:rStyle w:val="Odwoaniedokomentarza"/>
          <w:sz w:val="24"/>
          <w:szCs w:val="22"/>
        </w:rPr>
        <w:t xml:space="preserve"> oraz z 2020 r. poz. 1486</w:t>
      </w:r>
      <w:r w:rsidR="00914366" w:rsidRPr="006A330E">
        <w:rPr>
          <w:rStyle w:val="Odwoaniedokomentarza"/>
          <w:sz w:val="24"/>
          <w:szCs w:val="22"/>
        </w:rPr>
        <w:t xml:space="preserve">), dalej: </w:t>
      </w:r>
      <w:r w:rsidR="004156DC" w:rsidRPr="006A330E">
        <w:rPr>
          <w:rStyle w:val="Odwoaniedokomentarza"/>
          <w:sz w:val="24"/>
          <w:szCs w:val="22"/>
        </w:rPr>
        <w:t>„ustawa o NSP”.</w:t>
      </w:r>
    </w:p>
    <w:p w14:paraId="296B3FC5" w14:textId="362B6202" w:rsidR="00E13F6E" w:rsidRPr="006A330E" w:rsidRDefault="00E13F6E" w:rsidP="006A330E">
      <w:pPr>
        <w:spacing w:before="120" w:line="360" w:lineRule="auto"/>
        <w:jc w:val="both"/>
        <w:rPr>
          <w:sz w:val="24"/>
          <w:szCs w:val="22"/>
          <w:u w:val="single"/>
        </w:rPr>
      </w:pPr>
      <w:r w:rsidRPr="006A330E">
        <w:rPr>
          <w:color w:val="000000" w:themeColor="text1"/>
          <w:sz w:val="24"/>
          <w:szCs w:val="22"/>
        </w:rPr>
        <w:t>Narodowy spis powszechny to jed</w:t>
      </w:r>
      <w:r w:rsidR="00BD2AE6" w:rsidRPr="006A330E">
        <w:rPr>
          <w:color w:val="000000" w:themeColor="text1"/>
          <w:sz w:val="24"/>
          <w:szCs w:val="22"/>
        </w:rPr>
        <w:t>yne badanie na terenie Polski, realizowane co 10 lat,</w:t>
      </w:r>
      <w:r w:rsidRPr="006A330E">
        <w:rPr>
          <w:color w:val="000000" w:themeColor="text1"/>
          <w:sz w:val="24"/>
          <w:szCs w:val="22"/>
        </w:rPr>
        <w:t xml:space="preserve"> które dostarcza administracji publicznej, organom</w:t>
      </w:r>
      <w:r w:rsidR="004F299B" w:rsidRPr="006A330E">
        <w:rPr>
          <w:color w:val="000000" w:themeColor="text1"/>
          <w:sz w:val="24"/>
          <w:szCs w:val="22"/>
        </w:rPr>
        <w:t xml:space="preserve"> rządowym, instytucjom naukowym </w:t>
      </w:r>
      <w:r w:rsidRPr="006A330E">
        <w:rPr>
          <w:color w:val="000000" w:themeColor="text1"/>
          <w:sz w:val="24"/>
          <w:szCs w:val="22"/>
        </w:rPr>
        <w:t>i badawczym, ośrodkom analitycznym, szkołom wyższym, mediom, a także osobom prywatnym</w:t>
      </w:r>
      <w:r w:rsidR="00BC467E">
        <w:rPr>
          <w:color w:val="000000" w:themeColor="text1"/>
          <w:sz w:val="24"/>
          <w:szCs w:val="22"/>
        </w:rPr>
        <w:t>,</w:t>
      </w:r>
      <w:r w:rsidR="0094622F" w:rsidRPr="006A330E">
        <w:rPr>
          <w:color w:val="000000" w:themeColor="text1"/>
          <w:sz w:val="24"/>
          <w:szCs w:val="22"/>
        </w:rPr>
        <w:t xml:space="preserve"> pełnych informacji o stanie i </w:t>
      </w:r>
      <w:r w:rsidRPr="006A330E">
        <w:rPr>
          <w:color w:val="000000" w:themeColor="text1"/>
          <w:sz w:val="24"/>
          <w:szCs w:val="22"/>
        </w:rPr>
        <w:t>stru</w:t>
      </w:r>
      <w:r w:rsidR="0094622F" w:rsidRPr="006A330E">
        <w:rPr>
          <w:color w:val="000000" w:themeColor="text1"/>
          <w:sz w:val="24"/>
          <w:szCs w:val="22"/>
        </w:rPr>
        <w:t xml:space="preserve">kturze demograficzno-społecznej oraz ekonomicznej </w:t>
      </w:r>
      <w:r w:rsidRPr="006A330E">
        <w:rPr>
          <w:color w:val="000000" w:themeColor="text1"/>
          <w:sz w:val="24"/>
          <w:szCs w:val="22"/>
        </w:rPr>
        <w:t xml:space="preserve">naszego kraju. </w:t>
      </w:r>
      <w:r w:rsidRPr="006A330E">
        <w:rPr>
          <w:sz w:val="24"/>
          <w:szCs w:val="22"/>
        </w:rPr>
        <w:t>Obowiązek przeprowadzenia sp</w:t>
      </w:r>
      <w:r w:rsidR="004F299B" w:rsidRPr="006A330E">
        <w:rPr>
          <w:sz w:val="24"/>
          <w:szCs w:val="22"/>
        </w:rPr>
        <w:t xml:space="preserve">isu powszechnego wynika również </w:t>
      </w:r>
      <w:r w:rsidRPr="006A330E">
        <w:rPr>
          <w:sz w:val="24"/>
          <w:szCs w:val="22"/>
        </w:rPr>
        <w:t>z międzynarodowych zobowiązań Polski. Na całym świecie spisy ludności i</w:t>
      </w:r>
      <w:r w:rsidR="00EB2E98">
        <w:rPr>
          <w:sz w:val="24"/>
          <w:szCs w:val="22"/>
        </w:rPr>
        <w:t> </w:t>
      </w:r>
      <w:r w:rsidRPr="006A330E">
        <w:rPr>
          <w:sz w:val="24"/>
          <w:szCs w:val="22"/>
        </w:rPr>
        <w:t>mieszkań są podstawowym instrumentem gromadzenia informa</w:t>
      </w:r>
      <w:r w:rsidR="0094622F" w:rsidRPr="006A330E">
        <w:rPr>
          <w:sz w:val="24"/>
          <w:szCs w:val="22"/>
        </w:rPr>
        <w:t xml:space="preserve">cji o sytuacji demograficznej, </w:t>
      </w:r>
      <w:r w:rsidRPr="006A330E">
        <w:rPr>
          <w:sz w:val="24"/>
          <w:szCs w:val="22"/>
        </w:rPr>
        <w:t xml:space="preserve">społecznej </w:t>
      </w:r>
      <w:r w:rsidR="0094622F" w:rsidRPr="006A330E">
        <w:rPr>
          <w:color w:val="000000" w:themeColor="text1"/>
          <w:sz w:val="24"/>
          <w:szCs w:val="22"/>
        </w:rPr>
        <w:t xml:space="preserve">i ekonomicznej </w:t>
      </w:r>
      <w:r w:rsidRPr="006A330E">
        <w:rPr>
          <w:sz w:val="24"/>
          <w:szCs w:val="22"/>
        </w:rPr>
        <w:t>kraju, a także o jego zasobach mieszkaniowych.</w:t>
      </w:r>
    </w:p>
    <w:p w14:paraId="127A3752" w14:textId="77777777" w:rsidR="00E13F6E" w:rsidRPr="006A330E" w:rsidRDefault="00E13F6E" w:rsidP="006A330E">
      <w:pPr>
        <w:spacing w:before="120" w:line="360" w:lineRule="auto"/>
        <w:jc w:val="both"/>
        <w:rPr>
          <w:sz w:val="24"/>
          <w:szCs w:val="22"/>
        </w:rPr>
      </w:pPr>
      <w:r w:rsidRPr="006A330E">
        <w:rPr>
          <w:sz w:val="24"/>
          <w:szCs w:val="22"/>
        </w:rPr>
        <w:t>Najważniejsze założone cele NSP 2021 to:</w:t>
      </w:r>
    </w:p>
    <w:p w14:paraId="75A8F497" w14:textId="77777777" w:rsidR="00E13F6E" w:rsidRPr="006A330E" w:rsidRDefault="00E13F6E" w:rsidP="00EB2E98">
      <w:pPr>
        <w:numPr>
          <w:ilvl w:val="0"/>
          <w:numId w:val="1"/>
        </w:numPr>
        <w:spacing w:before="120" w:line="360" w:lineRule="auto"/>
        <w:ind w:left="426" w:hanging="426"/>
        <w:jc w:val="both"/>
        <w:rPr>
          <w:sz w:val="24"/>
          <w:szCs w:val="22"/>
        </w:rPr>
      </w:pPr>
      <w:r w:rsidRPr="006A330E">
        <w:rPr>
          <w:sz w:val="24"/>
          <w:szCs w:val="22"/>
        </w:rPr>
        <w:t>zaspokojenie potrzeb informacyjnych kraju, zwłaszcza zebranie informacji, których nie można uzyskać z innych źródeł, w szczególności ze źródeł administracyjnych;</w:t>
      </w:r>
    </w:p>
    <w:p w14:paraId="6DBC40B6" w14:textId="77777777" w:rsidR="00E13F6E" w:rsidRPr="006A330E" w:rsidRDefault="00E13F6E" w:rsidP="00EB2E98">
      <w:pPr>
        <w:numPr>
          <w:ilvl w:val="0"/>
          <w:numId w:val="1"/>
        </w:numPr>
        <w:spacing w:before="120" w:line="360" w:lineRule="auto"/>
        <w:ind w:left="426" w:hanging="426"/>
        <w:contextualSpacing/>
        <w:jc w:val="both"/>
        <w:rPr>
          <w:sz w:val="24"/>
          <w:szCs w:val="22"/>
        </w:rPr>
      </w:pPr>
      <w:r w:rsidRPr="006A330E">
        <w:rPr>
          <w:sz w:val="24"/>
          <w:szCs w:val="22"/>
        </w:rPr>
        <w:t xml:space="preserve">dostarczenie informacji na poziomie jednostek podstawowego podziału administracyjnego kraju; </w:t>
      </w:r>
    </w:p>
    <w:p w14:paraId="6A0B69B2" w14:textId="266069CC" w:rsidR="00E13F6E" w:rsidRPr="006A330E" w:rsidRDefault="00E13F6E" w:rsidP="00EB2E98">
      <w:pPr>
        <w:numPr>
          <w:ilvl w:val="0"/>
          <w:numId w:val="1"/>
        </w:numPr>
        <w:spacing w:before="120" w:line="360" w:lineRule="auto"/>
        <w:ind w:left="426" w:hanging="426"/>
        <w:contextualSpacing/>
        <w:jc w:val="both"/>
        <w:rPr>
          <w:sz w:val="24"/>
          <w:szCs w:val="22"/>
        </w:rPr>
      </w:pPr>
      <w:r w:rsidRPr="006A330E">
        <w:rPr>
          <w:sz w:val="24"/>
          <w:szCs w:val="22"/>
        </w:rPr>
        <w:t>uzyskanie szerokiej charakterystyki zmian, jakie zaszły od narodowego spisu powszechnego ludności i mieszkań w 2011 roku, dotyczących przebiegu podstawowych procesów, w tym: o liczbie i strukturach demograficzno-społecznych ludności, gospodarstw domowych i rodzin zamieszkujących lub przebywających w</w:t>
      </w:r>
      <w:r w:rsidR="00D66786">
        <w:rPr>
          <w:sz w:val="24"/>
          <w:szCs w:val="22"/>
        </w:rPr>
        <w:t xml:space="preserve"> </w:t>
      </w:r>
      <w:r w:rsidRPr="006A330E">
        <w:rPr>
          <w:sz w:val="24"/>
          <w:szCs w:val="22"/>
        </w:rPr>
        <w:t>Polsce, o</w:t>
      </w:r>
      <w:r w:rsidR="00D66786">
        <w:rPr>
          <w:sz w:val="24"/>
          <w:szCs w:val="22"/>
        </w:rPr>
        <w:t> </w:t>
      </w:r>
      <w:r w:rsidRPr="006A330E">
        <w:rPr>
          <w:sz w:val="24"/>
          <w:szCs w:val="22"/>
        </w:rPr>
        <w:t>rozmiarach i kierunkach mobilności ludności, aktywności ekonomicznej, a</w:t>
      </w:r>
      <w:r w:rsidR="00D66786">
        <w:rPr>
          <w:sz w:val="24"/>
          <w:szCs w:val="22"/>
        </w:rPr>
        <w:t xml:space="preserve"> </w:t>
      </w:r>
      <w:r w:rsidRPr="006A330E">
        <w:rPr>
          <w:sz w:val="24"/>
          <w:szCs w:val="22"/>
        </w:rPr>
        <w:t>także o</w:t>
      </w:r>
      <w:r w:rsidR="00D66786">
        <w:rPr>
          <w:sz w:val="24"/>
          <w:szCs w:val="22"/>
        </w:rPr>
        <w:t> </w:t>
      </w:r>
      <w:r w:rsidRPr="006A330E">
        <w:rPr>
          <w:sz w:val="24"/>
          <w:szCs w:val="22"/>
        </w:rPr>
        <w:t>rozmiarach zasobów mieszkaniowych, ich jakości oraz efektywnym wykorzystaniu;</w:t>
      </w:r>
    </w:p>
    <w:p w14:paraId="52E2BAF0" w14:textId="77777777" w:rsidR="00E13F6E" w:rsidRPr="006A330E" w:rsidRDefault="00E13F6E" w:rsidP="00EB2E98">
      <w:pPr>
        <w:numPr>
          <w:ilvl w:val="0"/>
          <w:numId w:val="1"/>
        </w:numPr>
        <w:spacing w:before="120" w:line="360" w:lineRule="auto"/>
        <w:ind w:left="426" w:hanging="426"/>
        <w:contextualSpacing/>
        <w:jc w:val="both"/>
        <w:rPr>
          <w:sz w:val="24"/>
          <w:szCs w:val="22"/>
        </w:rPr>
      </w:pPr>
      <w:r w:rsidRPr="006A330E">
        <w:rPr>
          <w:sz w:val="24"/>
          <w:szCs w:val="22"/>
        </w:rPr>
        <w:t>zebranie informacji niezbędnych do realizacji zobowiązań międzynarodowych Polski wobec Unii Europejskiej oraz ONZ.</w:t>
      </w:r>
    </w:p>
    <w:p w14:paraId="5F2A6AE4" w14:textId="5031722C" w:rsidR="00E13F6E" w:rsidRPr="006A330E" w:rsidRDefault="00E13F6E" w:rsidP="00EB2E98">
      <w:pPr>
        <w:pStyle w:val="ARTartustawynprozporzdzenia"/>
        <w:spacing w:before="240"/>
        <w:ind w:firstLine="0"/>
        <w:rPr>
          <w:rFonts w:ascii="Times New Roman" w:hAnsi="Times New Roman" w:cs="Times New Roman"/>
          <w:szCs w:val="22"/>
        </w:rPr>
      </w:pPr>
      <w:r w:rsidRPr="006A330E">
        <w:rPr>
          <w:rFonts w:ascii="Times New Roman" w:hAnsi="Times New Roman" w:cs="Times New Roman"/>
          <w:szCs w:val="22"/>
        </w:rPr>
        <w:lastRenderedPageBreak/>
        <w:t>N</w:t>
      </w:r>
      <w:r w:rsidR="00B22A58" w:rsidRPr="006A330E">
        <w:rPr>
          <w:rFonts w:ascii="Times New Roman" w:hAnsi="Times New Roman" w:cs="Times New Roman"/>
          <w:szCs w:val="22"/>
        </w:rPr>
        <w:t>SP 2021</w:t>
      </w:r>
      <w:r w:rsidRPr="006A330E">
        <w:rPr>
          <w:rFonts w:ascii="Times New Roman" w:hAnsi="Times New Roman" w:cs="Times New Roman"/>
          <w:szCs w:val="22"/>
        </w:rPr>
        <w:t xml:space="preserve"> zostaną objęte:</w:t>
      </w:r>
    </w:p>
    <w:p w14:paraId="7953A7A2" w14:textId="5BA206F1" w:rsidR="00E13F6E" w:rsidRPr="006A330E" w:rsidRDefault="00E13F6E" w:rsidP="00EB2E98">
      <w:pPr>
        <w:pStyle w:val="PKTpunkt"/>
        <w:numPr>
          <w:ilvl w:val="0"/>
          <w:numId w:val="2"/>
        </w:numPr>
        <w:spacing w:before="120"/>
        <w:ind w:left="426" w:hanging="426"/>
        <w:rPr>
          <w:rFonts w:ascii="Times New Roman" w:hAnsi="Times New Roman" w:cs="Times New Roman"/>
          <w:szCs w:val="22"/>
        </w:rPr>
      </w:pPr>
      <w:r w:rsidRPr="006A330E">
        <w:rPr>
          <w:rFonts w:ascii="Times New Roman" w:hAnsi="Times New Roman" w:cs="Times New Roman"/>
          <w:szCs w:val="22"/>
        </w:rPr>
        <w:t>osoby fizyczne stale zamieszkałe i czasowo przebywające w mieszkaniach, budynkach i innych pomieszczeniach niebędących mieszkaniami;</w:t>
      </w:r>
    </w:p>
    <w:p w14:paraId="1952E6E4" w14:textId="0BAF19E5" w:rsidR="00E13F6E" w:rsidRPr="006A330E" w:rsidRDefault="00E13F6E" w:rsidP="00EB2E98">
      <w:pPr>
        <w:pStyle w:val="PKTpunkt"/>
        <w:numPr>
          <w:ilvl w:val="0"/>
          <w:numId w:val="2"/>
        </w:numPr>
        <w:spacing w:before="120"/>
        <w:ind w:left="426" w:hanging="426"/>
        <w:rPr>
          <w:rFonts w:ascii="Times New Roman" w:hAnsi="Times New Roman" w:cs="Times New Roman"/>
          <w:szCs w:val="22"/>
        </w:rPr>
      </w:pPr>
      <w:r w:rsidRPr="006A330E">
        <w:rPr>
          <w:rFonts w:ascii="Times New Roman" w:hAnsi="Times New Roman" w:cs="Times New Roman"/>
          <w:szCs w:val="22"/>
        </w:rPr>
        <w:t>osoby fizyczne niemające miejsca zamieszkania;</w:t>
      </w:r>
    </w:p>
    <w:p w14:paraId="1C70882E" w14:textId="2C6CFC73" w:rsidR="00E13F6E" w:rsidRPr="006A330E" w:rsidRDefault="00E13F6E" w:rsidP="00EB2E98">
      <w:pPr>
        <w:pStyle w:val="PKTpunkt"/>
        <w:numPr>
          <w:ilvl w:val="0"/>
          <w:numId w:val="2"/>
        </w:numPr>
        <w:spacing w:before="120"/>
        <w:ind w:left="426" w:hanging="426"/>
        <w:rPr>
          <w:rStyle w:val="Ppogrubienie"/>
          <w:rFonts w:ascii="Times New Roman" w:hAnsi="Times New Roman" w:cs="Times New Roman"/>
          <w:b w:val="0"/>
          <w:szCs w:val="22"/>
        </w:rPr>
      </w:pPr>
      <w:r w:rsidRPr="006A330E">
        <w:rPr>
          <w:rFonts w:ascii="Times New Roman" w:hAnsi="Times New Roman" w:cs="Times New Roman"/>
          <w:szCs w:val="22"/>
        </w:rPr>
        <w:t>mieszkania, budynki, ob</w:t>
      </w:r>
      <w:r w:rsidR="0094622F" w:rsidRPr="006A330E">
        <w:rPr>
          <w:rFonts w:ascii="Times New Roman" w:hAnsi="Times New Roman" w:cs="Times New Roman"/>
          <w:szCs w:val="22"/>
        </w:rPr>
        <w:t>iekty zbiorowego zakwaterowania</w:t>
      </w:r>
      <w:r w:rsidRPr="006A330E">
        <w:rPr>
          <w:rFonts w:ascii="Times New Roman" w:hAnsi="Times New Roman" w:cs="Times New Roman"/>
          <w:szCs w:val="22"/>
        </w:rPr>
        <w:t xml:space="preserve"> oraz zamieszkane pomieszczenia niebędące mieszkaniami.</w:t>
      </w:r>
    </w:p>
    <w:p w14:paraId="24250DE7" w14:textId="2F412FB5" w:rsidR="00E13F6E" w:rsidRPr="006A330E" w:rsidRDefault="003757DA" w:rsidP="006A330E">
      <w:pPr>
        <w:pStyle w:val="ARTartustawynprozporzdzenia"/>
        <w:ind w:firstLine="0"/>
        <w:rPr>
          <w:rFonts w:ascii="Times New Roman" w:eastAsiaTheme="minorHAnsi" w:hAnsi="Times New Roman" w:cs="Times New Roman"/>
          <w:color w:val="000000" w:themeColor="text1"/>
          <w:szCs w:val="22"/>
          <w:lang w:eastAsia="en-US"/>
        </w:rPr>
      </w:pPr>
      <w:r w:rsidRPr="006A330E">
        <w:rPr>
          <w:rFonts w:ascii="Times New Roman" w:hAnsi="Times New Roman" w:cs="Times New Roman"/>
          <w:szCs w:val="22"/>
        </w:rPr>
        <w:t xml:space="preserve">Zgodnie z ustawą o NSP, dane </w:t>
      </w:r>
      <w:r w:rsidR="00E13F6E" w:rsidRPr="006A330E">
        <w:rPr>
          <w:rFonts w:ascii="Times New Roman" w:hAnsi="Times New Roman" w:cs="Times New Roman"/>
          <w:szCs w:val="22"/>
        </w:rPr>
        <w:t xml:space="preserve">od osób fizycznych będą zbierane przede wszystkim metodą obowiązkowego </w:t>
      </w:r>
      <w:proofErr w:type="spellStart"/>
      <w:r w:rsidR="00E13F6E" w:rsidRPr="006A330E">
        <w:rPr>
          <w:rFonts w:ascii="Times New Roman" w:hAnsi="Times New Roman" w:cs="Times New Roman"/>
          <w:szCs w:val="22"/>
        </w:rPr>
        <w:t>samospisu</w:t>
      </w:r>
      <w:proofErr w:type="spellEnd"/>
      <w:r w:rsidR="00E13F6E" w:rsidRPr="006A330E">
        <w:rPr>
          <w:rFonts w:ascii="Times New Roman" w:hAnsi="Times New Roman" w:cs="Times New Roman"/>
          <w:szCs w:val="22"/>
        </w:rPr>
        <w:t xml:space="preserve"> internetowego. Metoda ta polega</w:t>
      </w:r>
      <w:r w:rsidR="00E13F6E" w:rsidRPr="006A330E">
        <w:rPr>
          <w:rFonts w:ascii="Times New Roman" w:eastAsiaTheme="minorHAnsi" w:hAnsi="Times New Roman" w:cs="Times New Roman"/>
          <w:color w:val="000000" w:themeColor="text1"/>
          <w:szCs w:val="22"/>
          <w:lang w:eastAsia="en-US"/>
        </w:rPr>
        <w:t xml:space="preserve"> na udzieleniu odpowiedzi za pośrednictwem interaktywnej aplikacji dostępnej na stronie internetowej GUS. </w:t>
      </w:r>
      <w:r w:rsidR="00E13F6E" w:rsidRPr="006A330E">
        <w:rPr>
          <w:rFonts w:ascii="Times New Roman" w:hAnsi="Times New Roman" w:cs="Times New Roman"/>
          <w:szCs w:val="22"/>
        </w:rPr>
        <w:t xml:space="preserve">Jeżeli osoby fizyczne nie będą mogły dokonać </w:t>
      </w:r>
      <w:proofErr w:type="spellStart"/>
      <w:r w:rsidR="00E13F6E" w:rsidRPr="006A330E">
        <w:rPr>
          <w:rFonts w:ascii="Times New Roman" w:hAnsi="Times New Roman" w:cs="Times New Roman"/>
          <w:szCs w:val="22"/>
        </w:rPr>
        <w:t>samospisu</w:t>
      </w:r>
      <w:proofErr w:type="spellEnd"/>
      <w:r w:rsidR="00E13F6E" w:rsidRPr="006A330E">
        <w:rPr>
          <w:rFonts w:ascii="Times New Roman" w:hAnsi="Times New Roman" w:cs="Times New Roman"/>
          <w:szCs w:val="22"/>
        </w:rPr>
        <w:t xml:space="preserve"> internetowego, dane od nich będą zbierane metodą wywiadu bezpośredniego lub metodą wywiadu telefonicznego. </w:t>
      </w:r>
    </w:p>
    <w:p w14:paraId="3C930B71" w14:textId="0A789DF8" w:rsidR="00E13F6E" w:rsidRPr="006A330E" w:rsidRDefault="00E13F6E" w:rsidP="006A330E">
      <w:pPr>
        <w:pStyle w:val="ARTartustawynprozporzdzenia"/>
        <w:ind w:firstLine="0"/>
        <w:rPr>
          <w:rFonts w:ascii="Times New Roman" w:hAnsi="Times New Roman" w:cs="Times New Roman"/>
          <w:szCs w:val="22"/>
        </w:rPr>
      </w:pPr>
      <w:r w:rsidRPr="006A330E">
        <w:rPr>
          <w:rFonts w:ascii="Times New Roman" w:hAnsi="Times New Roman" w:cs="Times New Roman"/>
          <w:szCs w:val="22"/>
        </w:rPr>
        <w:t>Pracami spisowymi kieruje Prezes Głównego Urzędu Statystycznego, jako Generalny Komisarz Spisowy.</w:t>
      </w:r>
      <w:r w:rsidR="00BC467E">
        <w:rPr>
          <w:rFonts w:ascii="Times New Roman" w:hAnsi="Times New Roman" w:cs="Times New Roman"/>
          <w:szCs w:val="22"/>
        </w:rPr>
        <w:t xml:space="preserve"> </w:t>
      </w:r>
      <w:r w:rsidRPr="006A330E">
        <w:rPr>
          <w:rFonts w:ascii="Times New Roman" w:hAnsi="Times New Roman" w:cs="Times New Roman"/>
          <w:szCs w:val="22"/>
        </w:rPr>
        <w:t xml:space="preserve">Na terenie województwa pracami spisowymi kieruje wojewoda, jako wojewódzki komisarz spisowy. Zastępcą wojewódzkiego komisarza spisowego jest właściwy miejscowo dyrektor urzędu statystycznego. Na terenie gminy pracami spisowymi kieruje wójt (burmistrz, prezydent miasta), jako gminny komisarz spisowy. </w:t>
      </w:r>
    </w:p>
    <w:p w14:paraId="1B41EF6C" w14:textId="77777777" w:rsidR="00B26DF3" w:rsidRPr="006A330E" w:rsidRDefault="00B26DF3" w:rsidP="006A330E">
      <w:pPr>
        <w:pStyle w:val="Akapitzlist"/>
        <w:spacing w:before="120" w:after="0" w:line="360" w:lineRule="auto"/>
        <w:ind w:left="360"/>
        <w:jc w:val="both"/>
        <w:rPr>
          <w:rFonts w:ascii="Times New Roman" w:hAnsi="Times New Roman"/>
          <w:sz w:val="24"/>
        </w:rPr>
      </w:pPr>
    </w:p>
    <w:p w14:paraId="04C31F0C" w14:textId="22BFBB15" w:rsidR="009E404C" w:rsidRPr="006A330E" w:rsidRDefault="00E13F6E" w:rsidP="001A5573">
      <w:pPr>
        <w:spacing w:before="120" w:line="360" w:lineRule="auto"/>
        <w:ind w:left="284" w:hanging="284"/>
        <w:jc w:val="both"/>
        <w:rPr>
          <w:b/>
          <w:sz w:val="24"/>
          <w:szCs w:val="22"/>
        </w:rPr>
      </w:pPr>
      <w:r w:rsidRPr="006A330E">
        <w:rPr>
          <w:b/>
          <w:sz w:val="24"/>
          <w:szCs w:val="22"/>
        </w:rPr>
        <w:t>2</w:t>
      </w:r>
      <w:r w:rsidR="009E404C" w:rsidRPr="006A330E">
        <w:rPr>
          <w:b/>
          <w:sz w:val="24"/>
          <w:szCs w:val="22"/>
        </w:rPr>
        <w:t xml:space="preserve">. </w:t>
      </w:r>
      <w:r w:rsidR="00713415" w:rsidRPr="006A330E">
        <w:rPr>
          <w:b/>
          <w:sz w:val="24"/>
          <w:szCs w:val="22"/>
        </w:rPr>
        <w:t>Charakterystyka</w:t>
      </w:r>
      <w:r w:rsidR="009E404C" w:rsidRPr="006A330E">
        <w:rPr>
          <w:b/>
          <w:sz w:val="24"/>
          <w:szCs w:val="22"/>
        </w:rPr>
        <w:t xml:space="preserve"> zmian proponowanych w ustawie </w:t>
      </w:r>
      <w:r w:rsidR="00557D6E" w:rsidRPr="006A330E">
        <w:rPr>
          <w:b/>
          <w:sz w:val="24"/>
          <w:szCs w:val="22"/>
        </w:rPr>
        <w:t xml:space="preserve">z dnia 9 sierpnia 2019 r. </w:t>
      </w:r>
      <w:r w:rsidR="009E404C" w:rsidRPr="006A330E">
        <w:rPr>
          <w:b/>
          <w:sz w:val="24"/>
          <w:szCs w:val="22"/>
        </w:rPr>
        <w:t>o</w:t>
      </w:r>
      <w:r w:rsidR="001A5573">
        <w:rPr>
          <w:b/>
          <w:sz w:val="24"/>
          <w:szCs w:val="22"/>
        </w:rPr>
        <w:t> </w:t>
      </w:r>
      <w:r w:rsidR="009E404C" w:rsidRPr="006A330E">
        <w:rPr>
          <w:b/>
          <w:sz w:val="24"/>
          <w:szCs w:val="22"/>
        </w:rPr>
        <w:t>narodowym spisie powszechnym ludności i mieszkań w 2021 r.</w:t>
      </w:r>
    </w:p>
    <w:p w14:paraId="3D6B5D53" w14:textId="0ADB363E" w:rsidR="00757BA2" w:rsidRPr="006A330E" w:rsidRDefault="00757BA2" w:rsidP="00BC467E">
      <w:pPr>
        <w:spacing w:before="240" w:line="360" w:lineRule="auto"/>
        <w:ind w:left="284"/>
        <w:jc w:val="both"/>
        <w:rPr>
          <w:sz w:val="24"/>
          <w:szCs w:val="22"/>
        </w:rPr>
      </w:pPr>
      <w:r w:rsidRPr="006A330E">
        <w:rPr>
          <w:sz w:val="24"/>
          <w:szCs w:val="22"/>
        </w:rPr>
        <w:t>Zmiany w ustawie o NSP mają przede wszystkim na celu:</w:t>
      </w:r>
    </w:p>
    <w:p w14:paraId="5AE80E1F" w14:textId="0996B107" w:rsidR="00757BA2" w:rsidRPr="006A330E" w:rsidRDefault="00E13F6E" w:rsidP="00BC467E">
      <w:pPr>
        <w:pStyle w:val="Akapitzlist"/>
        <w:numPr>
          <w:ilvl w:val="0"/>
          <w:numId w:val="4"/>
        </w:numPr>
        <w:spacing w:before="120" w:after="0" w:line="360" w:lineRule="auto"/>
        <w:ind w:left="567" w:hanging="283"/>
        <w:jc w:val="both"/>
        <w:rPr>
          <w:rFonts w:ascii="Times New Roman" w:hAnsi="Times New Roman"/>
          <w:sz w:val="24"/>
        </w:rPr>
      </w:pPr>
      <w:r w:rsidRPr="006A330E">
        <w:rPr>
          <w:rFonts w:ascii="Times New Roman" w:hAnsi="Times New Roman"/>
          <w:sz w:val="24"/>
        </w:rPr>
        <w:t>wy</w:t>
      </w:r>
      <w:r w:rsidR="00A67F76" w:rsidRPr="006A330E">
        <w:rPr>
          <w:rFonts w:ascii="Times New Roman" w:hAnsi="Times New Roman"/>
          <w:sz w:val="24"/>
        </w:rPr>
        <w:t>dłużenie czasu</w:t>
      </w:r>
      <w:r w:rsidRPr="006A330E">
        <w:rPr>
          <w:rFonts w:ascii="Times New Roman" w:hAnsi="Times New Roman"/>
          <w:sz w:val="24"/>
        </w:rPr>
        <w:t xml:space="preserve"> trwania NSP 2021 o tr</w:t>
      </w:r>
      <w:r w:rsidR="00A67F76" w:rsidRPr="006A330E">
        <w:rPr>
          <w:rFonts w:ascii="Times New Roman" w:hAnsi="Times New Roman"/>
          <w:sz w:val="24"/>
        </w:rPr>
        <w:t>zy miesiące (spis powszechny będzie trwał</w:t>
      </w:r>
      <w:r w:rsidRPr="006A330E">
        <w:rPr>
          <w:rFonts w:ascii="Times New Roman" w:hAnsi="Times New Roman"/>
          <w:sz w:val="24"/>
        </w:rPr>
        <w:t xml:space="preserve"> do dnia 30 września 2021 r.</w:t>
      </w:r>
      <w:r w:rsidR="00A67F76" w:rsidRPr="006A330E">
        <w:rPr>
          <w:rFonts w:ascii="Times New Roman" w:hAnsi="Times New Roman"/>
          <w:sz w:val="24"/>
        </w:rPr>
        <w:t>, a nie – jak pierwotnie planowano – do dnia 30 czerwca 2021</w:t>
      </w:r>
      <w:r w:rsidR="00055D15">
        <w:rPr>
          <w:rFonts w:ascii="Times New Roman" w:hAnsi="Times New Roman"/>
          <w:sz w:val="24"/>
        </w:rPr>
        <w:t> </w:t>
      </w:r>
      <w:r w:rsidR="00A67F76" w:rsidRPr="006A330E">
        <w:rPr>
          <w:rFonts w:ascii="Times New Roman" w:hAnsi="Times New Roman"/>
          <w:sz w:val="24"/>
        </w:rPr>
        <w:t>r.</w:t>
      </w:r>
      <w:r w:rsidRPr="006A330E">
        <w:rPr>
          <w:rFonts w:ascii="Times New Roman" w:hAnsi="Times New Roman"/>
          <w:sz w:val="24"/>
        </w:rPr>
        <w:t>);</w:t>
      </w:r>
    </w:p>
    <w:p w14:paraId="7CF81C87" w14:textId="24793680" w:rsidR="00A67F76" w:rsidRPr="006A330E" w:rsidRDefault="00A67F76" w:rsidP="00BC467E">
      <w:pPr>
        <w:pStyle w:val="Akapitzlist"/>
        <w:numPr>
          <w:ilvl w:val="0"/>
          <w:numId w:val="4"/>
        </w:numPr>
        <w:spacing w:before="120" w:after="0" w:line="360" w:lineRule="auto"/>
        <w:ind w:left="567" w:hanging="283"/>
        <w:jc w:val="both"/>
        <w:rPr>
          <w:rFonts w:ascii="Times New Roman" w:hAnsi="Times New Roman"/>
          <w:sz w:val="24"/>
        </w:rPr>
      </w:pPr>
      <w:r w:rsidRPr="006A330E">
        <w:rPr>
          <w:rFonts w:ascii="Times New Roman" w:hAnsi="Times New Roman"/>
          <w:sz w:val="24"/>
        </w:rPr>
        <w:t>odpowiednie przesunięcie okresu, w którym przeprowadzane będą badania kontrolne i</w:t>
      </w:r>
      <w:r w:rsidR="00D66786">
        <w:rPr>
          <w:rFonts w:ascii="Times New Roman" w:hAnsi="Times New Roman"/>
          <w:sz w:val="24"/>
        </w:rPr>
        <w:t> </w:t>
      </w:r>
      <w:r w:rsidRPr="006A330E">
        <w:rPr>
          <w:rFonts w:ascii="Times New Roman" w:hAnsi="Times New Roman"/>
          <w:sz w:val="24"/>
        </w:rPr>
        <w:t>badania uzupełniające;</w:t>
      </w:r>
    </w:p>
    <w:p w14:paraId="0B33CB81" w14:textId="7841EA12" w:rsidR="005C5345" w:rsidRPr="006A330E" w:rsidRDefault="005C5345" w:rsidP="00BC467E">
      <w:pPr>
        <w:pStyle w:val="Akapitzlist"/>
        <w:numPr>
          <w:ilvl w:val="0"/>
          <w:numId w:val="4"/>
        </w:numPr>
        <w:spacing w:before="120" w:after="0" w:line="360" w:lineRule="auto"/>
        <w:ind w:left="567" w:hanging="283"/>
        <w:jc w:val="both"/>
        <w:rPr>
          <w:rFonts w:ascii="Times New Roman" w:hAnsi="Times New Roman"/>
          <w:sz w:val="24"/>
        </w:rPr>
      </w:pPr>
      <w:r w:rsidRPr="006A330E">
        <w:rPr>
          <w:rFonts w:ascii="Times New Roman" w:hAnsi="Times New Roman"/>
          <w:sz w:val="24"/>
        </w:rPr>
        <w:t>ujednolicenie stawki wynagrodzenia albo dodatku spisowego dla rachmistrzów spisowych, bez względu na metodę zbierania przez nich danych w ramach NSP 2021 (wywiad bezpośredni albo wywiad telefoniczny);</w:t>
      </w:r>
    </w:p>
    <w:p w14:paraId="7010F935" w14:textId="1CD3988C" w:rsidR="004F299B" w:rsidRPr="006A330E" w:rsidRDefault="004F299B" w:rsidP="00BC467E">
      <w:pPr>
        <w:pStyle w:val="Akapitzlist"/>
        <w:numPr>
          <w:ilvl w:val="0"/>
          <w:numId w:val="4"/>
        </w:numPr>
        <w:spacing w:before="120" w:after="0" w:line="360" w:lineRule="auto"/>
        <w:ind w:left="567" w:hanging="283"/>
        <w:jc w:val="both"/>
        <w:rPr>
          <w:rFonts w:ascii="Times New Roman" w:hAnsi="Times New Roman"/>
          <w:sz w:val="24"/>
        </w:rPr>
      </w:pPr>
      <w:r w:rsidRPr="006A330E">
        <w:rPr>
          <w:rFonts w:ascii="Times New Roman" w:hAnsi="Times New Roman"/>
          <w:sz w:val="24"/>
        </w:rPr>
        <w:t xml:space="preserve">stworzenie ustawowych rozwiązań umożliwiających wydanie nowego rozporządzenia Rady Ministrów określającego szczegółowe warunki i sposób rozpowszechniania audycji informacyjnych, edukacyjnych i promocyjnych popularyzujących spis </w:t>
      </w:r>
      <w:r w:rsidRPr="006A330E">
        <w:rPr>
          <w:rFonts w:ascii="Times New Roman" w:hAnsi="Times New Roman"/>
          <w:sz w:val="24"/>
        </w:rPr>
        <w:lastRenderedPageBreak/>
        <w:t>powszechny przez Telewizję Polską – Spółkę Akcyjną oraz Polskie Radio – Spółkę Akcyjną i spółki radiofonii regionalnej w trakcie trwania spisu powszechnego, w</w:t>
      </w:r>
      <w:r w:rsidR="00F76EC4">
        <w:rPr>
          <w:rFonts w:ascii="Times New Roman" w:hAnsi="Times New Roman"/>
          <w:sz w:val="24"/>
        </w:rPr>
        <w:t> </w:t>
      </w:r>
      <w:r w:rsidRPr="006A330E">
        <w:rPr>
          <w:rFonts w:ascii="Times New Roman" w:hAnsi="Times New Roman"/>
          <w:sz w:val="24"/>
        </w:rPr>
        <w:t>ramach określonego w</w:t>
      </w:r>
      <w:r w:rsidR="00D66786">
        <w:rPr>
          <w:rFonts w:ascii="Times New Roman" w:hAnsi="Times New Roman"/>
          <w:sz w:val="24"/>
        </w:rPr>
        <w:t> </w:t>
      </w:r>
      <w:r w:rsidRPr="006A330E">
        <w:rPr>
          <w:rFonts w:ascii="Times New Roman" w:hAnsi="Times New Roman"/>
          <w:sz w:val="24"/>
        </w:rPr>
        <w:t>ustawie o NSP czasu antenowego;</w:t>
      </w:r>
    </w:p>
    <w:p w14:paraId="3FE91DEB" w14:textId="57199CEA" w:rsidR="004E2259" w:rsidRPr="006A330E" w:rsidRDefault="004E2259" w:rsidP="00BC467E">
      <w:pPr>
        <w:pStyle w:val="Akapitzlist"/>
        <w:numPr>
          <w:ilvl w:val="0"/>
          <w:numId w:val="4"/>
        </w:numPr>
        <w:spacing w:before="120" w:after="0" w:line="360" w:lineRule="auto"/>
        <w:ind w:left="567" w:hanging="283"/>
        <w:jc w:val="both"/>
        <w:rPr>
          <w:rFonts w:ascii="Times New Roman" w:hAnsi="Times New Roman"/>
          <w:sz w:val="24"/>
        </w:rPr>
      </w:pPr>
      <w:r w:rsidRPr="006A330E">
        <w:rPr>
          <w:rFonts w:ascii="Times New Roman" w:hAnsi="Times New Roman"/>
          <w:sz w:val="24"/>
        </w:rPr>
        <w:t>zmodyfikowanie albo uchylenie niektórych przepisów – w związku z doświadczeniami zdobytymi w czasie przeprowad</w:t>
      </w:r>
      <w:r w:rsidR="005C5345" w:rsidRPr="006A330E">
        <w:rPr>
          <w:rFonts w:ascii="Times New Roman" w:hAnsi="Times New Roman"/>
          <w:sz w:val="24"/>
        </w:rPr>
        <w:t>z</w:t>
      </w:r>
      <w:r w:rsidRPr="006A330E">
        <w:rPr>
          <w:rFonts w:ascii="Times New Roman" w:hAnsi="Times New Roman"/>
          <w:sz w:val="24"/>
        </w:rPr>
        <w:t xml:space="preserve">ania pierwszego i </w:t>
      </w:r>
      <w:r w:rsidR="00BD2AE6" w:rsidRPr="006A330E">
        <w:rPr>
          <w:rFonts w:ascii="Times New Roman" w:hAnsi="Times New Roman"/>
          <w:sz w:val="24"/>
        </w:rPr>
        <w:t>drugiego</w:t>
      </w:r>
      <w:r w:rsidRPr="006A330E">
        <w:rPr>
          <w:rFonts w:ascii="Times New Roman" w:hAnsi="Times New Roman"/>
          <w:sz w:val="24"/>
        </w:rPr>
        <w:t xml:space="preserve"> spisu próbnego przed NSP</w:t>
      </w:r>
      <w:r w:rsidR="00F76EC4">
        <w:rPr>
          <w:rFonts w:ascii="Times New Roman" w:hAnsi="Times New Roman"/>
          <w:sz w:val="24"/>
        </w:rPr>
        <w:t> </w:t>
      </w:r>
      <w:r w:rsidRPr="006A330E">
        <w:rPr>
          <w:rFonts w:ascii="Times New Roman" w:hAnsi="Times New Roman"/>
          <w:sz w:val="24"/>
        </w:rPr>
        <w:t>2021 oraz w czasie przeprowadzania Powszechnego Spisu Rolnego w 2020 r.</w:t>
      </w:r>
    </w:p>
    <w:p w14:paraId="78D5153B" w14:textId="2CDF1CEC" w:rsidR="00757BA2" w:rsidRPr="006A330E" w:rsidRDefault="00757BA2" w:rsidP="00BC467E">
      <w:pPr>
        <w:pStyle w:val="Akapitzlist"/>
        <w:numPr>
          <w:ilvl w:val="0"/>
          <w:numId w:val="4"/>
        </w:numPr>
        <w:spacing w:before="120" w:after="0" w:line="360" w:lineRule="auto"/>
        <w:ind w:left="284" w:firstLine="0"/>
        <w:jc w:val="both"/>
        <w:rPr>
          <w:rFonts w:ascii="Times New Roman" w:hAnsi="Times New Roman"/>
          <w:sz w:val="24"/>
        </w:rPr>
      </w:pPr>
      <w:r w:rsidRPr="006A330E">
        <w:rPr>
          <w:rFonts w:ascii="Times New Roman" w:hAnsi="Times New Roman"/>
          <w:sz w:val="24"/>
        </w:rPr>
        <w:t xml:space="preserve">dostosowanie szeregu przepisów ustawy o </w:t>
      </w:r>
      <w:r w:rsidR="00837192" w:rsidRPr="006A330E">
        <w:rPr>
          <w:rFonts w:ascii="Times New Roman" w:hAnsi="Times New Roman"/>
          <w:sz w:val="24"/>
        </w:rPr>
        <w:t>NSP</w:t>
      </w:r>
      <w:r w:rsidRPr="006A330E">
        <w:rPr>
          <w:rFonts w:ascii="Times New Roman" w:hAnsi="Times New Roman"/>
          <w:sz w:val="24"/>
        </w:rPr>
        <w:t xml:space="preserve"> do ww. zmian.</w:t>
      </w:r>
    </w:p>
    <w:p w14:paraId="34DE1394" w14:textId="77777777" w:rsidR="00974BE5" w:rsidRPr="006A330E" w:rsidRDefault="00974BE5" w:rsidP="006A330E">
      <w:pPr>
        <w:spacing w:before="120" w:line="360" w:lineRule="auto"/>
        <w:jc w:val="both"/>
        <w:rPr>
          <w:sz w:val="24"/>
          <w:szCs w:val="22"/>
        </w:rPr>
      </w:pPr>
    </w:p>
    <w:p w14:paraId="17A8247D" w14:textId="522EF706" w:rsidR="00713415" w:rsidRPr="006A330E" w:rsidRDefault="00713415" w:rsidP="001A5573">
      <w:pPr>
        <w:spacing w:before="120" w:line="360" w:lineRule="auto"/>
        <w:ind w:left="284" w:hanging="284"/>
        <w:jc w:val="both"/>
        <w:rPr>
          <w:b/>
          <w:sz w:val="24"/>
          <w:szCs w:val="22"/>
        </w:rPr>
      </w:pPr>
      <w:r w:rsidRPr="006A330E">
        <w:rPr>
          <w:b/>
          <w:sz w:val="24"/>
          <w:szCs w:val="22"/>
        </w:rPr>
        <w:t xml:space="preserve">3. </w:t>
      </w:r>
      <w:r w:rsidR="00914366" w:rsidRPr="006A330E">
        <w:rPr>
          <w:b/>
          <w:sz w:val="24"/>
          <w:szCs w:val="22"/>
        </w:rPr>
        <w:t>Szczegółowy</w:t>
      </w:r>
      <w:r w:rsidR="00974BE5" w:rsidRPr="006A330E">
        <w:rPr>
          <w:b/>
          <w:sz w:val="24"/>
          <w:szCs w:val="22"/>
        </w:rPr>
        <w:t xml:space="preserve"> </w:t>
      </w:r>
      <w:r w:rsidR="00914366" w:rsidRPr="006A330E">
        <w:rPr>
          <w:b/>
          <w:sz w:val="24"/>
          <w:szCs w:val="22"/>
        </w:rPr>
        <w:t>opis</w:t>
      </w:r>
      <w:r w:rsidR="00974BE5" w:rsidRPr="006A330E">
        <w:rPr>
          <w:b/>
          <w:sz w:val="24"/>
          <w:szCs w:val="22"/>
        </w:rPr>
        <w:t xml:space="preserve"> </w:t>
      </w:r>
      <w:r w:rsidRPr="006A330E">
        <w:rPr>
          <w:b/>
          <w:sz w:val="24"/>
          <w:szCs w:val="22"/>
        </w:rPr>
        <w:t xml:space="preserve">zmian </w:t>
      </w:r>
      <w:r w:rsidR="00974BE5" w:rsidRPr="006A330E">
        <w:rPr>
          <w:b/>
          <w:sz w:val="24"/>
          <w:szCs w:val="22"/>
        </w:rPr>
        <w:t>proponowanych</w:t>
      </w:r>
      <w:r w:rsidRPr="006A330E">
        <w:rPr>
          <w:b/>
          <w:sz w:val="24"/>
          <w:szCs w:val="22"/>
        </w:rPr>
        <w:t xml:space="preserve"> w ustawie o narodowym spisie powszechnym ludności i mieszkań w 2021 r.</w:t>
      </w:r>
    </w:p>
    <w:p w14:paraId="02C116EC" w14:textId="34061192" w:rsidR="00577E8C" w:rsidRPr="006A330E" w:rsidRDefault="008A3658" w:rsidP="00EB2E98">
      <w:pPr>
        <w:pStyle w:val="LITlitera"/>
        <w:numPr>
          <w:ilvl w:val="0"/>
          <w:numId w:val="5"/>
        </w:numPr>
        <w:spacing w:before="240"/>
        <w:ind w:left="567" w:hanging="283"/>
        <w:rPr>
          <w:rFonts w:ascii="Times New Roman" w:hAnsi="Times New Roman"/>
          <w:szCs w:val="22"/>
        </w:rPr>
      </w:pPr>
      <w:r w:rsidRPr="006A330E">
        <w:rPr>
          <w:rFonts w:ascii="Times New Roman" w:hAnsi="Times New Roman"/>
          <w:szCs w:val="22"/>
        </w:rPr>
        <w:t xml:space="preserve">Zmiana w art. </w:t>
      </w:r>
      <w:r w:rsidR="00713415" w:rsidRPr="006A330E">
        <w:rPr>
          <w:rFonts w:ascii="Times New Roman" w:hAnsi="Times New Roman"/>
          <w:szCs w:val="22"/>
        </w:rPr>
        <w:t>1 polegająca na nadaniu nowego brzmienia</w:t>
      </w:r>
      <w:r w:rsidR="00C8272D" w:rsidRPr="006A330E">
        <w:rPr>
          <w:rFonts w:ascii="Times New Roman" w:hAnsi="Times New Roman"/>
          <w:szCs w:val="22"/>
        </w:rPr>
        <w:t xml:space="preserve"> ust. </w:t>
      </w:r>
      <w:r w:rsidR="00713415" w:rsidRPr="006A330E">
        <w:rPr>
          <w:rFonts w:ascii="Times New Roman" w:hAnsi="Times New Roman"/>
          <w:szCs w:val="22"/>
        </w:rPr>
        <w:t xml:space="preserve">2 ma na celu wydłużenie </w:t>
      </w:r>
      <w:r w:rsidR="00577E8C" w:rsidRPr="006A330E">
        <w:rPr>
          <w:rFonts w:ascii="Times New Roman" w:hAnsi="Times New Roman"/>
          <w:szCs w:val="22"/>
        </w:rPr>
        <w:t xml:space="preserve">czasu trwania NSP 2021 </w:t>
      </w:r>
      <w:r w:rsidR="001443A6" w:rsidRPr="006A330E">
        <w:rPr>
          <w:rFonts w:ascii="Times New Roman" w:hAnsi="Times New Roman"/>
          <w:szCs w:val="22"/>
        </w:rPr>
        <w:t>o trzy miesiące</w:t>
      </w:r>
      <w:r w:rsidR="00713415" w:rsidRPr="006A330E">
        <w:rPr>
          <w:rFonts w:ascii="Times New Roman" w:hAnsi="Times New Roman"/>
          <w:szCs w:val="22"/>
        </w:rPr>
        <w:t>.</w:t>
      </w:r>
      <w:r w:rsidR="00577E8C" w:rsidRPr="006A330E">
        <w:rPr>
          <w:rFonts w:ascii="Times New Roman" w:hAnsi="Times New Roman"/>
          <w:szCs w:val="22"/>
        </w:rPr>
        <w:t xml:space="preserve"> Po wejści</w:t>
      </w:r>
      <w:r w:rsidR="004F299B" w:rsidRPr="006A330E">
        <w:rPr>
          <w:rFonts w:ascii="Times New Roman" w:hAnsi="Times New Roman"/>
          <w:szCs w:val="22"/>
        </w:rPr>
        <w:t>u w życie projektowanej ustawy</w:t>
      </w:r>
      <w:bookmarkStart w:id="0" w:name="_GoBack"/>
      <w:bookmarkEnd w:id="0"/>
      <w:r w:rsidR="00577E8C" w:rsidRPr="006A330E">
        <w:rPr>
          <w:rFonts w:ascii="Times New Roman" w:hAnsi="Times New Roman"/>
          <w:szCs w:val="22"/>
        </w:rPr>
        <w:t xml:space="preserve"> NSP</w:t>
      </w:r>
      <w:r w:rsidR="00F76EC4">
        <w:rPr>
          <w:rFonts w:ascii="Times New Roman" w:hAnsi="Times New Roman"/>
          <w:szCs w:val="22"/>
        </w:rPr>
        <w:t> </w:t>
      </w:r>
      <w:r w:rsidR="00577E8C" w:rsidRPr="006A330E">
        <w:rPr>
          <w:rFonts w:ascii="Times New Roman" w:hAnsi="Times New Roman"/>
          <w:szCs w:val="22"/>
        </w:rPr>
        <w:t>2021 zostanie przeprowadzony w okresie od dnia 1 kwietnia 2021 r do dnia 30</w:t>
      </w:r>
      <w:r w:rsidR="00D66786">
        <w:rPr>
          <w:rFonts w:ascii="Times New Roman" w:hAnsi="Times New Roman"/>
          <w:szCs w:val="22"/>
        </w:rPr>
        <w:t> </w:t>
      </w:r>
      <w:r w:rsidR="00577E8C" w:rsidRPr="006A330E">
        <w:rPr>
          <w:rFonts w:ascii="Times New Roman" w:hAnsi="Times New Roman"/>
          <w:szCs w:val="22"/>
        </w:rPr>
        <w:t>września 2021 r., natomiast zgodnie z obecnie obowiązującymi prz</w:t>
      </w:r>
      <w:r w:rsidR="004F299B" w:rsidRPr="006A330E">
        <w:rPr>
          <w:rFonts w:ascii="Times New Roman" w:hAnsi="Times New Roman"/>
          <w:szCs w:val="22"/>
        </w:rPr>
        <w:t xml:space="preserve">episami </w:t>
      </w:r>
      <w:r w:rsidR="00577E8C" w:rsidRPr="006A330E">
        <w:rPr>
          <w:rFonts w:ascii="Times New Roman" w:hAnsi="Times New Roman"/>
          <w:szCs w:val="22"/>
        </w:rPr>
        <w:t xml:space="preserve">powinien zakończyć się już dnia 30 czerwca 2021 r. Oczekiwanym rezultatem nowelizacji będzie zapewnienie możliwości zbierania danych od osób fizycznych objętych spisem powszechnym w miesiącach letnich 2021 r., kiedy można spodziewać się znacznego spadku </w:t>
      </w:r>
      <w:proofErr w:type="spellStart"/>
      <w:r w:rsidR="00577E8C" w:rsidRPr="006A330E">
        <w:rPr>
          <w:rFonts w:ascii="Times New Roman" w:hAnsi="Times New Roman"/>
          <w:szCs w:val="22"/>
        </w:rPr>
        <w:t>zachorowań</w:t>
      </w:r>
      <w:proofErr w:type="spellEnd"/>
      <w:r w:rsidR="00577E8C" w:rsidRPr="006A330E">
        <w:rPr>
          <w:rFonts w:ascii="Times New Roman" w:hAnsi="Times New Roman"/>
          <w:szCs w:val="22"/>
        </w:rPr>
        <w:t xml:space="preserve"> na COVID-19, w szczególności będącego efektem powszechnych szczepień dl</w:t>
      </w:r>
      <w:r w:rsidR="0064341D" w:rsidRPr="006A330E">
        <w:rPr>
          <w:rFonts w:ascii="Times New Roman" w:hAnsi="Times New Roman"/>
          <w:szCs w:val="22"/>
        </w:rPr>
        <w:t>a obywateli przeciwko COVID-19.</w:t>
      </w:r>
      <w:r w:rsidR="00577E8C" w:rsidRPr="006A330E">
        <w:rPr>
          <w:rFonts w:ascii="Times New Roman" w:hAnsi="Times New Roman"/>
          <w:szCs w:val="22"/>
        </w:rPr>
        <w:t xml:space="preserve"> Szczepienia te, zgodnie z przyjętym przez Radę Ministrów Narodowym Programem Szczepień, </w:t>
      </w:r>
      <w:r w:rsidR="004F299B" w:rsidRPr="006A330E">
        <w:rPr>
          <w:rFonts w:ascii="Times New Roman" w:hAnsi="Times New Roman"/>
          <w:szCs w:val="22"/>
        </w:rPr>
        <w:t>rozpoczęły się w grudniu 2020</w:t>
      </w:r>
      <w:r w:rsidR="00577E8C" w:rsidRPr="006A330E">
        <w:rPr>
          <w:rFonts w:ascii="Times New Roman" w:hAnsi="Times New Roman"/>
          <w:szCs w:val="22"/>
        </w:rPr>
        <w:t xml:space="preserve"> r. i </w:t>
      </w:r>
      <w:r w:rsidR="004F299B" w:rsidRPr="006A330E">
        <w:rPr>
          <w:rFonts w:ascii="Times New Roman" w:hAnsi="Times New Roman"/>
          <w:szCs w:val="22"/>
        </w:rPr>
        <w:t xml:space="preserve">mają </w:t>
      </w:r>
      <w:r w:rsidR="00577E8C" w:rsidRPr="006A330E">
        <w:rPr>
          <w:rFonts w:ascii="Times New Roman" w:hAnsi="Times New Roman"/>
          <w:szCs w:val="22"/>
        </w:rPr>
        <w:t>objąć, na zasadzie dobrowolności, wszystkich obywateli Rzeczypospolitej Polskiej. Taka sytuacja umożliwi skorzystanie w ramach NSP 2021 ze wszystkich metod zbierania danych od respondentów, co w szczególności pozwoli na zbieranie danych bardzo efektywną metodą wywiadu bezpośredniego. Jednak jeszcze w</w:t>
      </w:r>
      <w:r w:rsidR="00F76EC4">
        <w:rPr>
          <w:rFonts w:ascii="Times New Roman" w:hAnsi="Times New Roman"/>
          <w:szCs w:val="22"/>
        </w:rPr>
        <w:t> </w:t>
      </w:r>
      <w:r w:rsidR="00577E8C" w:rsidRPr="006A330E">
        <w:rPr>
          <w:rFonts w:ascii="Times New Roman" w:hAnsi="Times New Roman"/>
          <w:szCs w:val="22"/>
        </w:rPr>
        <w:t>miesiącach wiosennych 2021 r. możliwość wykorzystania tej metody byłaby bardzo ograniczona ze względu na prawdopodobną konieczność minimalizacji w tym okresie kontaktów społecznych z po</w:t>
      </w:r>
      <w:r w:rsidR="0064341D" w:rsidRPr="006A330E">
        <w:rPr>
          <w:rFonts w:ascii="Times New Roman" w:hAnsi="Times New Roman"/>
          <w:szCs w:val="22"/>
        </w:rPr>
        <w:t>wodu ryzyka zakażenia COVID-19.</w:t>
      </w:r>
      <w:r w:rsidR="00C8272D" w:rsidRPr="006A330E">
        <w:rPr>
          <w:rFonts w:ascii="Times New Roman" w:hAnsi="Times New Roman"/>
          <w:szCs w:val="22"/>
        </w:rPr>
        <w:t xml:space="preserve"> </w:t>
      </w:r>
      <w:r w:rsidR="00577E8C" w:rsidRPr="006A330E">
        <w:rPr>
          <w:rFonts w:ascii="Times New Roman" w:hAnsi="Times New Roman"/>
          <w:szCs w:val="22"/>
        </w:rPr>
        <w:t xml:space="preserve">Uwzględniając oczekiwany efekt szczepień przeciwko COVID-19, objętych Narodowym Programem Szczepień, możliwe będzie skorzystanie w miesiącach letnich 2021 </w:t>
      </w:r>
      <w:r w:rsidR="00D40543" w:rsidRPr="006A330E">
        <w:rPr>
          <w:rFonts w:ascii="Times New Roman" w:hAnsi="Times New Roman"/>
          <w:szCs w:val="22"/>
        </w:rPr>
        <w:t>r. ze</w:t>
      </w:r>
      <w:r w:rsidR="00577E8C" w:rsidRPr="006A330E">
        <w:rPr>
          <w:rFonts w:ascii="Times New Roman" w:hAnsi="Times New Roman"/>
          <w:szCs w:val="22"/>
        </w:rPr>
        <w:t xml:space="preserve"> wszystkich trzech metod zbierania danych w ramach NSP 2021 (</w:t>
      </w:r>
      <w:proofErr w:type="spellStart"/>
      <w:r w:rsidR="00577E8C" w:rsidRPr="006A330E">
        <w:rPr>
          <w:rFonts w:ascii="Times New Roman" w:hAnsi="Times New Roman"/>
          <w:szCs w:val="22"/>
        </w:rPr>
        <w:t>samospis</w:t>
      </w:r>
      <w:proofErr w:type="spellEnd"/>
      <w:r w:rsidR="00577E8C" w:rsidRPr="006A330E">
        <w:rPr>
          <w:rFonts w:ascii="Times New Roman" w:hAnsi="Times New Roman"/>
          <w:szCs w:val="22"/>
        </w:rPr>
        <w:t xml:space="preserve"> internetowy, wywiad telefoniczny, wywiad bezpośredni), co powinno zapewnić kompletność zbieranych danych. W konsekwencji umożliwi to pełne osiągn</w:t>
      </w:r>
      <w:r w:rsidR="00C8272D" w:rsidRPr="006A330E">
        <w:rPr>
          <w:rFonts w:ascii="Times New Roman" w:hAnsi="Times New Roman"/>
          <w:szCs w:val="22"/>
        </w:rPr>
        <w:t>ięcie założonych celów NSP 2021.</w:t>
      </w:r>
    </w:p>
    <w:p w14:paraId="5912EAF2" w14:textId="40EA3227" w:rsidR="00C8272D" w:rsidRPr="006A330E" w:rsidRDefault="00C8272D" w:rsidP="00EB2E98">
      <w:pPr>
        <w:pStyle w:val="LITlitera"/>
        <w:numPr>
          <w:ilvl w:val="0"/>
          <w:numId w:val="5"/>
        </w:numPr>
        <w:spacing w:before="120"/>
        <w:ind w:left="567" w:hanging="283"/>
        <w:rPr>
          <w:rFonts w:ascii="Times New Roman" w:hAnsi="Times New Roman"/>
          <w:szCs w:val="22"/>
        </w:rPr>
      </w:pPr>
      <w:r w:rsidRPr="006A330E">
        <w:rPr>
          <w:rFonts w:ascii="Times New Roman" w:hAnsi="Times New Roman"/>
          <w:szCs w:val="22"/>
        </w:rPr>
        <w:lastRenderedPageBreak/>
        <w:t>Zmiana w art. 15 polegająca na nadaniu nowego brzmienia ust. 5 jest konsekwencją proponowanego w art.</w:t>
      </w:r>
      <w:r w:rsidR="004F299B" w:rsidRPr="006A330E">
        <w:rPr>
          <w:rFonts w:ascii="Times New Roman" w:hAnsi="Times New Roman"/>
          <w:szCs w:val="22"/>
        </w:rPr>
        <w:t xml:space="preserve"> 1 ust. 2 wy</w:t>
      </w:r>
      <w:r w:rsidRPr="006A330E">
        <w:rPr>
          <w:rFonts w:ascii="Times New Roman" w:hAnsi="Times New Roman"/>
          <w:szCs w:val="22"/>
        </w:rPr>
        <w:t xml:space="preserve">dłużenia czasu trwania NSP 2021. Jeżeli osoba fizyczna objęta spisem powszechnym nie będzie mogła dopełnić obowiązku przeprowadzenia </w:t>
      </w:r>
      <w:proofErr w:type="spellStart"/>
      <w:r w:rsidRPr="006A330E">
        <w:rPr>
          <w:rFonts w:ascii="Times New Roman" w:hAnsi="Times New Roman"/>
          <w:szCs w:val="22"/>
        </w:rPr>
        <w:t>samospisu</w:t>
      </w:r>
      <w:proofErr w:type="spellEnd"/>
      <w:r w:rsidRPr="006A330E">
        <w:rPr>
          <w:rFonts w:ascii="Times New Roman" w:hAnsi="Times New Roman"/>
          <w:szCs w:val="22"/>
        </w:rPr>
        <w:t xml:space="preserve"> internetowego, w szczególności ze względu na stan zdrowia lub uzasadniony interes tej osoby, będzie miała obowiązek zgłosić ten fakt służbom statystyki publicznej, telefonując na podany do wiadomości publicznej numer infolinii spisowej, jednak nie później n</w:t>
      </w:r>
      <w:r w:rsidR="004F299B" w:rsidRPr="006A330E">
        <w:rPr>
          <w:rFonts w:ascii="Times New Roman" w:hAnsi="Times New Roman"/>
          <w:szCs w:val="22"/>
        </w:rPr>
        <w:t xml:space="preserve">iż do dnia 31 sierpnia 2021 r., </w:t>
      </w:r>
      <w:r w:rsidR="0064341D" w:rsidRPr="006A330E">
        <w:rPr>
          <w:rFonts w:ascii="Times New Roman" w:hAnsi="Times New Roman"/>
          <w:szCs w:val="22"/>
        </w:rPr>
        <w:t xml:space="preserve">tak </w:t>
      </w:r>
      <w:r w:rsidRPr="006A330E">
        <w:rPr>
          <w:rFonts w:ascii="Times New Roman" w:hAnsi="Times New Roman"/>
          <w:szCs w:val="22"/>
        </w:rPr>
        <w:t>aby możliwe było zebranie danych od tej osoby metodą wywiadu bezpośredniego lub metodą wywiadu telefonicznego. W obecnie obowiązującym przepisie termin ten określono na dzień 31 maja 2021 r.</w:t>
      </w:r>
    </w:p>
    <w:p w14:paraId="6C862FA1" w14:textId="3C789D3F" w:rsidR="00884B92" w:rsidRPr="006A330E" w:rsidRDefault="00884B92" w:rsidP="00EB2E98">
      <w:pPr>
        <w:pStyle w:val="LITlitera"/>
        <w:numPr>
          <w:ilvl w:val="0"/>
          <w:numId w:val="5"/>
        </w:numPr>
        <w:spacing w:before="120"/>
        <w:ind w:left="567" w:hanging="283"/>
        <w:rPr>
          <w:rFonts w:ascii="Times New Roman" w:hAnsi="Times New Roman"/>
          <w:szCs w:val="22"/>
        </w:rPr>
      </w:pPr>
      <w:r w:rsidRPr="006A330E">
        <w:rPr>
          <w:rFonts w:ascii="Times New Roman" w:hAnsi="Times New Roman"/>
          <w:szCs w:val="22"/>
        </w:rPr>
        <w:t>Zmiana w art. 16 polegająca na nadaniu nowego brzmienia ust. 1 i uchyleniu pkt 2 w</w:t>
      </w:r>
      <w:r w:rsidR="00D66786">
        <w:rPr>
          <w:rFonts w:ascii="Times New Roman" w:hAnsi="Times New Roman"/>
          <w:szCs w:val="22"/>
        </w:rPr>
        <w:t> </w:t>
      </w:r>
      <w:r w:rsidRPr="006A330E">
        <w:rPr>
          <w:rFonts w:ascii="Times New Roman" w:hAnsi="Times New Roman"/>
          <w:szCs w:val="22"/>
        </w:rPr>
        <w:t xml:space="preserve">ust. 3 ma na celu rezygnację z udostępniania </w:t>
      </w:r>
      <w:r w:rsidR="009E7A6A" w:rsidRPr="006A330E">
        <w:rPr>
          <w:rFonts w:ascii="Times New Roman" w:hAnsi="Times New Roman"/>
          <w:szCs w:val="22"/>
        </w:rPr>
        <w:t>w urzędach wojewódzkich</w:t>
      </w:r>
      <w:r w:rsidR="006555A4" w:rsidRPr="006A330E">
        <w:rPr>
          <w:rFonts w:ascii="Times New Roman" w:hAnsi="Times New Roman"/>
          <w:szCs w:val="22"/>
        </w:rPr>
        <w:t xml:space="preserve"> w trakcie NSP 2021 </w:t>
      </w:r>
      <w:r w:rsidRPr="006A330E">
        <w:rPr>
          <w:rFonts w:ascii="Times New Roman" w:hAnsi="Times New Roman"/>
          <w:szCs w:val="22"/>
        </w:rPr>
        <w:t xml:space="preserve">pomieszczeń wyposażonych w sprzęt komputerowy z zainstalowanym oprogramowaniem wystarczającym do przeprowadzenia </w:t>
      </w:r>
      <w:proofErr w:type="spellStart"/>
      <w:r w:rsidRPr="006A330E">
        <w:rPr>
          <w:rFonts w:ascii="Times New Roman" w:hAnsi="Times New Roman"/>
          <w:szCs w:val="22"/>
        </w:rPr>
        <w:t>samospisu</w:t>
      </w:r>
      <w:proofErr w:type="spellEnd"/>
      <w:r w:rsidRPr="006A330E">
        <w:rPr>
          <w:rFonts w:ascii="Times New Roman" w:hAnsi="Times New Roman"/>
          <w:szCs w:val="22"/>
        </w:rPr>
        <w:t xml:space="preserve"> internetowego</w:t>
      </w:r>
      <w:r w:rsidR="006555A4" w:rsidRPr="006A330E">
        <w:rPr>
          <w:rFonts w:ascii="Times New Roman" w:hAnsi="Times New Roman"/>
          <w:szCs w:val="22"/>
        </w:rPr>
        <w:t xml:space="preserve">, które </w:t>
      </w:r>
      <w:r w:rsidR="003757DA" w:rsidRPr="006A330E">
        <w:rPr>
          <w:rFonts w:ascii="Times New Roman" w:hAnsi="Times New Roman"/>
          <w:szCs w:val="22"/>
        </w:rPr>
        <w:t xml:space="preserve">mają </w:t>
      </w:r>
      <w:r w:rsidR="009E7A6A" w:rsidRPr="006A330E">
        <w:rPr>
          <w:rFonts w:ascii="Times New Roman" w:hAnsi="Times New Roman"/>
          <w:szCs w:val="22"/>
        </w:rPr>
        <w:t xml:space="preserve">służyć </w:t>
      </w:r>
      <w:r w:rsidRPr="006A330E">
        <w:rPr>
          <w:rFonts w:ascii="Times New Roman" w:hAnsi="Times New Roman"/>
          <w:szCs w:val="22"/>
        </w:rPr>
        <w:t xml:space="preserve">osobom fizycznym nieposiadającym we własnym zakresie techniczno-materialnych warunków umożliwiających przeprowadzenie </w:t>
      </w:r>
      <w:proofErr w:type="spellStart"/>
      <w:r w:rsidRPr="006A330E">
        <w:rPr>
          <w:rFonts w:ascii="Times New Roman" w:hAnsi="Times New Roman"/>
          <w:szCs w:val="22"/>
        </w:rPr>
        <w:t>samospisu</w:t>
      </w:r>
      <w:proofErr w:type="spellEnd"/>
      <w:r w:rsidRPr="006A330E">
        <w:rPr>
          <w:rFonts w:ascii="Times New Roman" w:hAnsi="Times New Roman"/>
          <w:szCs w:val="22"/>
        </w:rPr>
        <w:t xml:space="preserve"> internetowego</w:t>
      </w:r>
      <w:r w:rsidR="00E71A74" w:rsidRPr="006A330E">
        <w:rPr>
          <w:rFonts w:ascii="Times New Roman" w:hAnsi="Times New Roman"/>
          <w:szCs w:val="22"/>
        </w:rPr>
        <w:t>. Pomieszcze</w:t>
      </w:r>
      <w:r w:rsidRPr="006A330E">
        <w:rPr>
          <w:rFonts w:ascii="Times New Roman" w:hAnsi="Times New Roman"/>
          <w:szCs w:val="22"/>
        </w:rPr>
        <w:t xml:space="preserve">nia takie </w:t>
      </w:r>
      <w:r w:rsidR="006555A4" w:rsidRPr="006A330E">
        <w:rPr>
          <w:rFonts w:ascii="Times New Roman" w:hAnsi="Times New Roman"/>
          <w:szCs w:val="22"/>
        </w:rPr>
        <w:t xml:space="preserve">w dalszym ciągu </w:t>
      </w:r>
      <w:r w:rsidRPr="006A330E">
        <w:rPr>
          <w:rFonts w:ascii="Times New Roman" w:hAnsi="Times New Roman"/>
          <w:szCs w:val="22"/>
        </w:rPr>
        <w:t xml:space="preserve">będą udostępniane w jednostkach służb statystyki publicznej, a także w urzędach obsługujących wójtów (burmistrzów, prezydentów miast) oraz </w:t>
      </w:r>
      <w:r w:rsidR="002355E2" w:rsidRPr="006A330E">
        <w:rPr>
          <w:rFonts w:ascii="Times New Roman" w:hAnsi="Times New Roman"/>
          <w:szCs w:val="22"/>
        </w:rPr>
        <w:t xml:space="preserve">w </w:t>
      </w:r>
      <w:r w:rsidRPr="006A330E">
        <w:rPr>
          <w:rFonts w:ascii="Times New Roman" w:hAnsi="Times New Roman"/>
          <w:szCs w:val="22"/>
        </w:rPr>
        <w:t>gminnych jednostkach organizacyjnych.</w:t>
      </w:r>
      <w:r w:rsidR="009E7A6A" w:rsidRPr="006A330E">
        <w:rPr>
          <w:rFonts w:ascii="Times New Roman" w:hAnsi="Times New Roman"/>
          <w:szCs w:val="22"/>
        </w:rPr>
        <w:t xml:space="preserve"> Konieczność wprowadzenia takiej zmiany związana jest z ograniczeniami dostępu </w:t>
      </w:r>
      <w:r w:rsidR="002355E2" w:rsidRPr="006A330E">
        <w:rPr>
          <w:rFonts w:ascii="Times New Roman" w:hAnsi="Times New Roman"/>
          <w:szCs w:val="22"/>
        </w:rPr>
        <w:t xml:space="preserve">osób spoza aparatu administracyjnego </w:t>
      </w:r>
      <w:r w:rsidR="009E7A6A" w:rsidRPr="006A330E">
        <w:rPr>
          <w:rFonts w:ascii="Times New Roman" w:hAnsi="Times New Roman"/>
          <w:szCs w:val="22"/>
        </w:rPr>
        <w:t>do urzędów wojewódzkich w cza</w:t>
      </w:r>
      <w:r w:rsidR="004F299B" w:rsidRPr="006A330E">
        <w:rPr>
          <w:rFonts w:ascii="Times New Roman" w:hAnsi="Times New Roman"/>
          <w:szCs w:val="22"/>
        </w:rPr>
        <w:t>sie trwania epidemii COVID-19, a</w:t>
      </w:r>
      <w:r w:rsidR="00D66786">
        <w:rPr>
          <w:rFonts w:ascii="Times New Roman" w:hAnsi="Times New Roman"/>
          <w:szCs w:val="22"/>
        </w:rPr>
        <w:t> </w:t>
      </w:r>
      <w:r w:rsidR="009E7A6A" w:rsidRPr="006A330E">
        <w:rPr>
          <w:rFonts w:ascii="Times New Roman" w:hAnsi="Times New Roman"/>
          <w:szCs w:val="22"/>
        </w:rPr>
        <w:t xml:space="preserve">także </w:t>
      </w:r>
      <w:r w:rsidR="002355E2" w:rsidRPr="006A330E">
        <w:rPr>
          <w:rFonts w:ascii="Times New Roman" w:hAnsi="Times New Roman"/>
          <w:szCs w:val="22"/>
        </w:rPr>
        <w:t>przeorganizowaniem</w:t>
      </w:r>
      <w:r w:rsidR="009E7A6A" w:rsidRPr="006A330E">
        <w:rPr>
          <w:rFonts w:ascii="Times New Roman" w:hAnsi="Times New Roman"/>
          <w:szCs w:val="22"/>
        </w:rPr>
        <w:t xml:space="preserve"> w tym </w:t>
      </w:r>
      <w:r w:rsidR="002355E2" w:rsidRPr="006A330E">
        <w:rPr>
          <w:rFonts w:ascii="Times New Roman" w:hAnsi="Times New Roman"/>
          <w:szCs w:val="22"/>
        </w:rPr>
        <w:t>czasie</w:t>
      </w:r>
      <w:r w:rsidR="009E7A6A" w:rsidRPr="006A330E">
        <w:rPr>
          <w:rFonts w:ascii="Times New Roman" w:hAnsi="Times New Roman"/>
          <w:szCs w:val="22"/>
        </w:rPr>
        <w:t xml:space="preserve"> funkcjonowania </w:t>
      </w:r>
      <w:r w:rsidR="002355E2" w:rsidRPr="006A330E">
        <w:rPr>
          <w:rFonts w:ascii="Times New Roman" w:hAnsi="Times New Roman"/>
          <w:szCs w:val="22"/>
        </w:rPr>
        <w:t>administracji rządowej</w:t>
      </w:r>
      <w:r w:rsidR="009E7A6A" w:rsidRPr="006A330E">
        <w:rPr>
          <w:rFonts w:ascii="Times New Roman" w:hAnsi="Times New Roman"/>
          <w:szCs w:val="22"/>
        </w:rPr>
        <w:t xml:space="preserve"> na tryb pracy zdalnej.</w:t>
      </w:r>
    </w:p>
    <w:p w14:paraId="73DFC281" w14:textId="7392EBAA" w:rsidR="00EF002E" w:rsidRPr="006A330E" w:rsidRDefault="00EF002E" w:rsidP="00EB2E98">
      <w:pPr>
        <w:pStyle w:val="LITlitera"/>
        <w:numPr>
          <w:ilvl w:val="0"/>
          <w:numId w:val="5"/>
        </w:numPr>
        <w:spacing w:before="120"/>
        <w:ind w:left="567" w:hanging="283"/>
        <w:rPr>
          <w:rFonts w:ascii="Times New Roman" w:hAnsi="Times New Roman"/>
          <w:szCs w:val="22"/>
        </w:rPr>
      </w:pPr>
      <w:r w:rsidRPr="006A330E">
        <w:rPr>
          <w:rFonts w:ascii="Times New Roman" w:hAnsi="Times New Roman"/>
          <w:szCs w:val="22"/>
        </w:rPr>
        <w:t>Zmiana w art. 17b polegająca na uchyleniu ust. 2 ma na celu</w:t>
      </w:r>
      <w:r w:rsidR="00926FDA" w:rsidRPr="006A330E">
        <w:rPr>
          <w:rFonts w:ascii="Times New Roman" w:hAnsi="Times New Roman"/>
          <w:szCs w:val="22"/>
        </w:rPr>
        <w:t xml:space="preserve"> re</w:t>
      </w:r>
      <w:r w:rsidR="00E37BFA" w:rsidRPr="006A330E">
        <w:rPr>
          <w:rFonts w:ascii="Times New Roman" w:hAnsi="Times New Roman"/>
          <w:szCs w:val="22"/>
        </w:rPr>
        <w:t>zygnację</w:t>
      </w:r>
      <w:r w:rsidR="00926FDA" w:rsidRPr="006A330E">
        <w:rPr>
          <w:rFonts w:ascii="Times New Roman" w:hAnsi="Times New Roman"/>
          <w:szCs w:val="22"/>
        </w:rPr>
        <w:t xml:space="preserve"> </w:t>
      </w:r>
      <w:r w:rsidR="00E37BFA" w:rsidRPr="006A330E">
        <w:rPr>
          <w:rFonts w:ascii="Times New Roman" w:hAnsi="Times New Roman"/>
          <w:szCs w:val="22"/>
        </w:rPr>
        <w:t>z</w:t>
      </w:r>
      <w:r w:rsidR="00926FDA" w:rsidRPr="006A330E">
        <w:rPr>
          <w:rFonts w:ascii="Times New Roman" w:hAnsi="Times New Roman"/>
          <w:szCs w:val="22"/>
        </w:rPr>
        <w:t xml:space="preserve"> </w:t>
      </w:r>
      <w:r w:rsidRPr="006A330E">
        <w:rPr>
          <w:rFonts w:ascii="Times New Roman" w:hAnsi="Times New Roman"/>
          <w:szCs w:val="22"/>
        </w:rPr>
        <w:t xml:space="preserve">dodatkowej funkcji rachmistrzów spisowych będących pracownikami jednostek </w:t>
      </w:r>
      <w:r w:rsidR="0064341D" w:rsidRPr="006A330E">
        <w:rPr>
          <w:rFonts w:ascii="Times New Roman" w:hAnsi="Times New Roman"/>
          <w:szCs w:val="22"/>
        </w:rPr>
        <w:t>służb</w:t>
      </w:r>
      <w:r w:rsidRPr="006A330E">
        <w:rPr>
          <w:rFonts w:ascii="Times New Roman" w:hAnsi="Times New Roman"/>
          <w:szCs w:val="22"/>
        </w:rPr>
        <w:t xml:space="preserve"> statystyki publicznej w postaci </w:t>
      </w:r>
      <w:r w:rsidR="00E37BFA" w:rsidRPr="006A330E">
        <w:rPr>
          <w:rFonts w:ascii="Times New Roman" w:hAnsi="Times New Roman"/>
          <w:szCs w:val="22"/>
        </w:rPr>
        <w:t>pełnienia dyżurów przy udziela</w:t>
      </w:r>
      <w:r w:rsidRPr="006A330E">
        <w:rPr>
          <w:rFonts w:ascii="Times New Roman" w:hAnsi="Times New Roman"/>
          <w:szCs w:val="22"/>
        </w:rPr>
        <w:t>niu informacji w trybie infolinii spisowej</w:t>
      </w:r>
      <w:r w:rsidR="00A234F2" w:rsidRPr="006A330E">
        <w:rPr>
          <w:rFonts w:ascii="Times New Roman" w:hAnsi="Times New Roman"/>
          <w:szCs w:val="22"/>
        </w:rPr>
        <w:t xml:space="preserve"> i umawianiu wywiadów bezpośrednich z osobami fizycznymi objętymi spisem powszechnym. Doświadczenia zdobyte w trakcie przeprowadzania Powszechnego </w:t>
      </w:r>
      <w:r w:rsidR="00FE627A" w:rsidRPr="006A330E">
        <w:rPr>
          <w:rFonts w:ascii="Times New Roman" w:hAnsi="Times New Roman"/>
          <w:szCs w:val="22"/>
        </w:rPr>
        <w:t xml:space="preserve">Spisu Rolnego w 2020 r. </w:t>
      </w:r>
      <w:r w:rsidR="00074378" w:rsidRPr="006A330E">
        <w:rPr>
          <w:rFonts w:ascii="Times New Roman" w:hAnsi="Times New Roman"/>
          <w:szCs w:val="22"/>
        </w:rPr>
        <w:t>wskazują, ż</w:t>
      </w:r>
      <w:r w:rsidR="00A234F2" w:rsidRPr="006A330E">
        <w:rPr>
          <w:rFonts w:ascii="Times New Roman" w:hAnsi="Times New Roman"/>
          <w:szCs w:val="22"/>
        </w:rPr>
        <w:t>e funkcja ta była rzadko łączona z wykonywaniem zadań ra</w:t>
      </w:r>
      <w:r w:rsidR="00E37BFA" w:rsidRPr="006A330E">
        <w:rPr>
          <w:rFonts w:ascii="Times New Roman" w:hAnsi="Times New Roman"/>
          <w:szCs w:val="22"/>
        </w:rPr>
        <w:t xml:space="preserve">chmistrza spisowego, </w:t>
      </w:r>
      <w:r w:rsidR="00A234F2" w:rsidRPr="006A330E">
        <w:rPr>
          <w:rFonts w:ascii="Times New Roman" w:hAnsi="Times New Roman"/>
          <w:szCs w:val="22"/>
        </w:rPr>
        <w:t xml:space="preserve">a obsługa infolinii spisowej </w:t>
      </w:r>
      <w:r w:rsidR="00E37BFA" w:rsidRPr="006A330E">
        <w:rPr>
          <w:rFonts w:ascii="Times New Roman" w:hAnsi="Times New Roman"/>
          <w:szCs w:val="22"/>
        </w:rPr>
        <w:t xml:space="preserve">była z reguły </w:t>
      </w:r>
      <w:r w:rsidR="00A234F2" w:rsidRPr="006A330E">
        <w:rPr>
          <w:rFonts w:ascii="Times New Roman" w:hAnsi="Times New Roman"/>
          <w:szCs w:val="22"/>
        </w:rPr>
        <w:t>sprawowana przez inne osoby wykonujące prace spisowe w ramach wojewódzkich biur spisowych. Konsekwencją uchylenia ust. 2 w art.</w:t>
      </w:r>
      <w:r w:rsidR="0084041C" w:rsidRPr="006A330E">
        <w:rPr>
          <w:rFonts w:ascii="Times New Roman" w:hAnsi="Times New Roman"/>
          <w:szCs w:val="22"/>
        </w:rPr>
        <w:t xml:space="preserve"> 17b jest uchyle</w:t>
      </w:r>
      <w:r w:rsidR="00A234F2" w:rsidRPr="006A330E">
        <w:rPr>
          <w:rFonts w:ascii="Times New Roman" w:hAnsi="Times New Roman"/>
          <w:szCs w:val="22"/>
        </w:rPr>
        <w:t>nie ust. 8</w:t>
      </w:r>
      <w:r w:rsidR="00F76EC4" w:rsidRPr="006A330E">
        <w:rPr>
          <w:rFonts w:ascii="Times New Roman" w:hAnsi="Times New Roman"/>
        </w:rPr>
        <w:t>–</w:t>
      </w:r>
      <w:r w:rsidR="00A234F2" w:rsidRPr="006A330E">
        <w:rPr>
          <w:rFonts w:ascii="Times New Roman" w:hAnsi="Times New Roman"/>
          <w:szCs w:val="22"/>
        </w:rPr>
        <w:t>10 w art.</w:t>
      </w:r>
      <w:r w:rsidR="00E37BFA" w:rsidRPr="006A330E">
        <w:rPr>
          <w:rFonts w:ascii="Times New Roman" w:hAnsi="Times New Roman"/>
          <w:szCs w:val="22"/>
        </w:rPr>
        <w:t xml:space="preserve"> 38 (przepisy te określają</w:t>
      </w:r>
      <w:r w:rsidR="00A234F2" w:rsidRPr="006A330E">
        <w:rPr>
          <w:rFonts w:ascii="Times New Roman" w:hAnsi="Times New Roman"/>
          <w:szCs w:val="22"/>
        </w:rPr>
        <w:t xml:space="preserve"> zasad</w:t>
      </w:r>
      <w:r w:rsidR="00E37BFA" w:rsidRPr="006A330E">
        <w:rPr>
          <w:rFonts w:ascii="Times New Roman" w:hAnsi="Times New Roman"/>
          <w:szCs w:val="22"/>
        </w:rPr>
        <w:t>y</w:t>
      </w:r>
      <w:r w:rsidR="00A234F2" w:rsidRPr="006A330E">
        <w:rPr>
          <w:rFonts w:ascii="Times New Roman" w:hAnsi="Times New Roman"/>
          <w:szCs w:val="22"/>
        </w:rPr>
        <w:t xml:space="preserve"> </w:t>
      </w:r>
      <w:r w:rsidR="00E37BFA" w:rsidRPr="006A330E">
        <w:rPr>
          <w:rFonts w:ascii="Times New Roman" w:hAnsi="Times New Roman"/>
          <w:szCs w:val="22"/>
        </w:rPr>
        <w:t>ustalania i wysokość</w:t>
      </w:r>
      <w:r w:rsidR="00A234F2" w:rsidRPr="006A330E">
        <w:rPr>
          <w:rFonts w:ascii="Times New Roman" w:hAnsi="Times New Roman"/>
          <w:szCs w:val="22"/>
        </w:rPr>
        <w:t xml:space="preserve"> </w:t>
      </w:r>
      <w:r w:rsidR="00E37BFA" w:rsidRPr="006A330E">
        <w:rPr>
          <w:rFonts w:ascii="Times New Roman" w:hAnsi="Times New Roman"/>
          <w:szCs w:val="22"/>
        </w:rPr>
        <w:t>dodatku spisowego</w:t>
      </w:r>
      <w:r w:rsidR="00A234F2" w:rsidRPr="006A330E">
        <w:rPr>
          <w:rFonts w:ascii="Times New Roman" w:hAnsi="Times New Roman"/>
          <w:szCs w:val="22"/>
        </w:rPr>
        <w:t xml:space="preserve"> rachmistrzów spisowych </w:t>
      </w:r>
      <w:r w:rsidR="00E37BFA" w:rsidRPr="006A330E">
        <w:rPr>
          <w:rFonts w:ascii="Times New Roman" w:hAnsi="Times New Roman"/>
          <w:szCs w:val="22"/>
        </w:rPr>
        <w:lastRenderedPageBreak/>
        <w:t>z</w:t>
      </w:r>
      <w:r w:rsidR="00D66786">
        <w:rPr>
          <w:rFonts w:ascii="Times New Roman" w:hAnsi="Times New Roman"/>
          <w:szCs w:val="22"/>
        </w:rPr>
        <w:t> </w:t>
      </w:r>
      <w:r w:rsidR="00E37BFA" w:rsidRPr="006A330E">
        <w:rPr>
          <w:rFonts w:ascii="Times New Roman" w:hAnsi="Times New Roman"/>
          <w:szCs w:val="22"/>
        </w:rPr>
        <w:t>tytułu pełnienia dyżurów przy udzielaniu informacji w trybie infolinii spisowej i</w:t>
      </w:r>
      <w:r w:rsidR="00D66786">
        <w:rPr>
          <w:rFonts w:ascii="Times New Roman" w:hAnsi="Times New Roman"/>
          <w:szCs w:val="22"/>
        </w:rPr>
        <w:t> </w:t>
      </w:r>
      <w:r w:rsidR="00E37BFA" w:rsidRPr="006A330E">
        <w:rPr>
          <w:rFonts w:ascii="Times New Roman" w:hAnsi="Times New Roman"/>
          <w:szCs w:val="22"/>
        </w:rPr>
        <w:t>umawianiu wywiadów bezpośrednich z osobami fizycznymi objętymi spisem powszechnym</w:t>
      </w:r>
      <w:r w:rsidR="0084041C" w:rsidRPr="006A330E">
        <w:rPr>
          <w:rFonts w:ascii="Times New Roman" w:hAnsi="Times New Roman"/>
          <w:szCs w:val="22"/>
        </w:rPr>
        <w:t>).</w:t>
      </w:r>
    </w:p>
    <w:p w14:paraId="4761D13B" w14:textId="6667CF5E" w:rsidR="003C7557" w:rsidRPr="006A330E" w:rsidRDefault="003C7557" w:rsidP="00EB2E98">
      <w:pPr>
        <w:pStyle w:val="LITlitera"/>
        <w:numPr>
          <w:ilvl w:val="0"/>
          <w:numId w:val="5"/>
        </w:numPr>
        <w:spacing w:before="120"/>
        <w:ind w:left="567" w:hanging="283"/>
        <w:rPr>
          <w:rFonts w:ascii="Times New Roman" w:hAnsi="Times New Roman"/>
          <w:szCs w:val="22"/>
        </w:rPr>
      </w:pPr>
      <w:r w:rsidRPr="006A330E">
        <w:rPr>
          <w:rFonts w:ascii="Times New Roman" w:hAnsi="Times New Roman"/>
          <w:szCs w:val="22"/>
        </w:rPr>
        <w:t>Zmiana polegająca na nadaniu nowego brzmienia art. 17d ma charakter wynikowy – jest konieczna w celu dostosowania tego przepisu do innych zmian wprowadzanych w</w:t>
      </w:r>
      <w:r w:rsidR="00F76EC4">
        <w:rPr>
          <w:rFonts w:ascii="Times New Roman" w:hAnsi="Times New Roman"/>
          <w:szCs w:val="22"/>
        </w:rPr>
        <w:t> </w:t>
      </w:r>
      <w:r w:rsidRPr="006A330E">
        <w:rPr>
          <w:rFonts w:ascii="Times New Roman" w:hAnsi="Times New Roman"/>
          <w:szCs w:val="22"/>
        </w:rPr>
        <w:t>ustawie o NSP (uchylenie ust. 2 w art. 17b oraz uchylenie ust. 6</w:t>
      </w:r>
      <w:r w:rsidR="00F76EC4" w:rsidRPr="006A330E">
        <w:rPr>
          <w:rFonts w:ascii="Times New Roman" w:hAnsi="Times New Roman"/>
        </w:rPr>
        <w:t>–</w:t>
      </w:r>
      <w:r w:rsidRPr="006A330E">
        <w:rPr>
          <w:rFonts w:ascii="Times New Roman" w:hAnsi="Times New Roman"/>
          <w:szCs w:val="22"/>
        </w:rPr>
        <w:t>10 w art. 38, a także uchylenie ust. 4a i 4b w art. 36).</w:t>
      </w:r>
    </w:p>
    <w:p w14:paraId="4DB1D185" w14:textId="1219A9D2" w:rsidR="00A67640" w:rsidRPr="006A330E" w:rsidRDefault="00A67640" w:rsidP="00EB2E98">
      <w:pPr>
        <w:pStyle w:val="LITlitera"/>
        <w:numPr>
          <w:ilvl w:val="0"/>
          <w:numId w:val="5"/>
        </w:numPr>
        <w:spacing w:before="120"/>
        <w:ind w:left="567" w:hanging="283"/>
        <w:rPr>
          <w:rFonts w:ascii="Times New Roman" w:hAnsi="Times New Roman"/>
          <w:szCs w:val="22"/>
        </w:rPr>
      </w:pPr>
      <w:r w:rsidRPr="006A330E">
        <w:rPr>
          <w:rFonts w:ascii="Times New Roman" w:hAnsi="Times New Roman"/>
          <w:szCs w:val="22"/>
        </w:rPr>
        <w:t>Zmiana w art. 21 polegająca na nadaniu nowego brzmienia ust. 2 ma na celu dostosowanie okresu, w którym będą przeprowa</w:t>
      </w:r>
      <w:r w:rsidR="004F299B" w:rsidRPr="006A330E">
        <w:rPr>
          <w:rFonts w:ascii="Times New Roman" w:hAnsi="Times New Roman"/>
          <w:szCs w:val="22"/>
        </w:rPr>
        <w:t>dzane badania kontrolne, do wy</w:t>
      </w:r>
      <w:r w:rsidRPr="006A330E">
        <w:rPr>
          <w:rFonts w:ascii="Times New Roman" w:hAnsi="Times New Roman"/>
          <w:szCs w:val="22"/>
        </w:rPr>
        <w:t>dłużonego czasu trwania NSP 2021. Badania kontrolne będą rozpoczynały się dnia 1</w:t>
      </w:r>
      <w:r w:rsidR="00D66786">
        <w:rPr>
          <w:rFonts w:ascii="Times New Roman" w:hAnsi="Times New Roman"/>
          <w:szCs w:val="22"/>
        </w:rPr>
        <w:t> </w:t>
      </w:r>
      <w:r w:rsidRPr="006A330E">
        <w:rPr>
          <w:rFonts w:ascii="Times New Roman" w:hAnsi="Times New Roman"/>
          <w:szCs w:val="22"/>
        </w:rPr>
        <w:t>października 2021 r. (dzień następujący po dniu zakończenia NSP 2021) i będą prowadzone do dnia 31 grudnia 2021 r.</w:t>
      </w:r>
    </w:p>
    <w:p w14:paraId="40485ABD" w14:textId="0AECDD4C" w:rsidR="00A67640" w:rsidRPr="006A330E" w:rsidRDefault="00A67640" w:rsidP="00EB2E98">
      <w:pPr>
        <w:pStyle w:val="LITlitera"/>
        <w:numPr>
          <w:ilvl w:val="0"/>
          <w:numId w:val="5"/>
        </w:numPr>
        <w:spacing w:before="120"/>
        <w:ind w:left="567" w:hanging="283"/>
        <w:rPr>
          <w:rFonts w:ascii="Times New Roman" w:hAnsi="Times New Roman"/>
          <w:szCs w:val="22"/>
        </w:rPr>
      </w:pPr>
      <w:r w:rsidRPr="006A330E">
        <w:rPr>
          <w:rFonts w:ascii="Times New Roman" w:hAnsi="Times New Roman"/>
          <w:szCs w:val="22"/>
        </w:rPr>
        <w:t>Zmiana w art. 22 polegająca na nadaniu nowego brzmienia ust. 3 ma na celu dostosowanie okresu, w którym będą przeprowadzan</w:t>
      </w:r>
      <w:r w:rsidR="004F299B" w:rsidRPr="006A330E">
        <w:rPr>
          <w:rFonts w:ascii="Times New Roman" w:hAnsi="Times New Roman"/>
          <w:szCs w:val="22"/>
        </w:rPr>
        <w:t>e badania uzupełniające, do wy</w:t>
      </w:r>
      <w:r w:rsidRPr="006A330E">
        <w:rPr>
          <w:rFonts w:ascii="Times New Roman" w:hAnsi="Times New Roman"/>
          <w:szCs w:val="22"/>
        </w:rPr>
        <w:t xml:space="preserve">dłużonego czasu trwania NSP 2021. Badania </w:t>
      </w:r>
      <w:r w:rsidR="0064341D" w:rsidRPr="006A330E">
        <w:rPr>
          <w:rFonts w:ascii="Times New Roman" w:hAnsi="Times New Roman"/>
          <w:szCs w:val="22"/>
        </w:rPr>
        <w:t>uzupełniające</w:t>
      </w:r>
      <w:r w:rsidRPr="006A330E">
        <w:rPr>
          <w:rFonts w:ascii="Times New Roman" w:hAnsi="Times New Roman"/>
          <w:szCs w:val="22"/>
        </w:rPr>
        <w:t xml:space="preserve"> będą rozpoczynały się dnia 1 października 2021 r. (dzień następujący po dniu zakończenia NSP 2021) i będą prowadzone do dnia 31 grudnia 2021 r.</w:t>
      </w:r>
    </w:p>
    <w:p w14:paraId="30909FEE" w14:textId="2A52ACD5" w:rsidR="008924C7" w:rsidRPr="006A330E" w:rsidRDefault="00F30372" w:rsidP="00EB2E98">
      <w:pPr>
        <w:pStyle w:val="LITlitera"/>
        <w:numPr>
          <w:ilvl w:val="0"/>
          <w:numId w:val="5"/>
        </w:numPr>
        <w:spacing w:before="120"/>
        <w:ind w:left="567" w:hanging="283"/>
        <w:rPr>
          <w:rFonts w:ascii="Times New Roman" w:hAnsi="Times New Roman"/>
          <w:szCs w:val="22"/>
        </w:rPr>
      </w:pPr>
      <w:r w:rsidRPr="006A330E">
        <w:rPr>
          <w:rFonts w:ascii="Times New Roman" w:hAnsi="Times New Roman"/>
          <w:szCs w:val="22"/>
        </w:rPr>
        <w:t xml:space="preserve">Zmiana w art. 36 polegająca na nadaniu nowego brzmienia ust. 4 ma na celu ukształtowanie jednolitej stawki wynagrodzenia rachmistrza spisowego niebędącego </w:t>
      </w:r>
      <w:r w:rsidR="00520E60" w:rsidRPr="006A330E">
        <w:rPr>
          <w:rFonts w:ascii="Times New Roman" w:hAnsi="Times New Roman"/>
          <w:szCs w:val="22"/>
        </w:rPr>
        <w:t>pracownikiem jednostek</w:t>
      </w:r>
      <w:r w:rsidRPr="006A330E">
        <w:rPr>
          <w:rFonts w:ascii="Times New Roman" w:hAnsi="Times New Roman"/>
          <w:szCs w:val="22"/>
        </w:rPr>
        <w:t xml:space="preserve"> służb statystyki publicznej</w:t>
      </w:r>
      <w:r w:rsidR="00520E60" w:rsidRPr="006A330E">
        <w:rPr>
          <w:rFonts w:ascii="Times New Roman" w:hAnsi="Times New Roman"/>
          <w:szCs w:val="22"/>
        </w:rPr>
        <w:t xml:space="preserve"> za przeprowadzanie wywiadów z</w:t>
      </w:r>
      <w:r w:rsidR="00D66786">
        <w:rPr>
          <w:rFonts w:ascii="Times New Roman" w:hAnsi="Times New Roman"/>
          <w:szCs w:val="22"/>
        </w:rPr>
        <w:t> </w:t>
      </w:r>
      <w:r w:rsidR="00520E60" w:rsidRPr="006A330E">
        <w:rPr>
          <w:rFonts w:ascii="Times New Roman" w:hAnsi="Times New Roman"/>
          <w:szCs w:val="22"/>
        </w:rPr>
        <w:t>osobami fizycznymi objętymi spisem powszechnym, bez</w:t>
      </w:r>
      <w:r w:rsidRPr="006A330E">
        <w:rPr>
          <w:rFonts w:ascii="Times New Roman" w:hAnsi="Times New Roman"/>
          <w:szCs w:val="22"/>
        </w:rPr>
        <w:t xml:space="preserve"> względu na metodę przeprowadzania </w:t>
      </w:r>
      <w:r w:rsidR="00520E60" w:rsidRPr="006A330E">
        <w:rPr>
          <w:rFonts w:ascii="Times New Roman" w:hAnsi="Times New Roman"/>
          <w:szCs w:val="22"/>
        </w:rPr>
        <w:t>tych wywiadów</w:t>
      </w:r>
      <w:r w:rsidRPr="006A330E">
        <w:rPr>
          <w:rFonts w:ascii="Times New Roman" w:hAnsi="Times New Roman"/>
          <w:szCs w:val="22"/>
        </w:rPr>
        <w:t xml:space="preserve">. Stawka </w:t>
      </w:r>
      <w:r w:rsidR="00520E60" w:rsidRPr="006A330E">
        <w:rPr>
          <w:rFonts w:ascii="Times New Roman" w:hAnsi="Times New Roman"/>
          <w:szCs w:val="22"/>
        </w:rPr>
        <w:t xml:space="preserve">ta </w:t>
      </w:r>
      <w:r w:rsidR="008924C7" w:rsidRPr="006A330E">
        <w:rPr>
          <w:rFonts w:ascii="Times New Roman" w:hAnsi="Times New Roman"/>
          <w:szCs w:val="22"/>
        </w:rPr>
        <w:t>wynosić</w:t>
      </w:r>
      <w:r w:rsidR="00520E60" w:rsidRPr="006A330E">
        <w:rPr>
          <w:rFonts w:ascii="Times New Roman" w:hAnsi="Times New Roman"/>
          <w:szCs w:val="22"/>
        </w:rPr>
        <w:t xml:space="preserve"> będzie</w:t>
      </w:r>
      <w:r w:rsidRPr="006A330E">
        <w:rPr>
          <w:rFonts w:ascii="Times New Roman" w:hAnsi="Times New Roman"/>
          <w:szCs w:val="22"/>
        </w:rPr>
        <w:t xml:space="preserve"> 6 zł brutto </w:t>
      </w:r>
      <w:r w:rsidR="00520E60" w:rsidRPr="006A330E">
        <w:rPr>
          <w:rFonts w:ascii="Times New Roman" w:hAnsi="Times New Roman"/>
          <w:szCs w:val="22"/>
        </w:rPr>
        <w:t xml:space="preserve">za każdy przeprowadzony wywiad bezpośredni albo wywiad telefoniczny, skutkujący prawidłowym spisaniem danej osoby fizycznej. </w:t>
      </w:r>
    </w:p>
    <w:p w14:paraId="2DE9789A" w14:textId="25DD8334" w:rsidR="00520E60" w:rsidRPr="006A330E" w:rsidRDefault="008924C7" w:rsidP="00EB2E98">
      <w:pPr>
        <w:pStyle w:val="LITlitera"/>
        <w:spacing w:before="120"/>
        <w:ind w:left="567" w:firstLine="0"/>
        <w:rPr>
          <w:rFonts w:ascii="Times New Roman" w:hAnsi="Times New Roman"/>
          <w:szCs w:val="22"/>
        </w:rPr>
      </w:pPr>
      <w:r w:rsidRPr="006A330E">
        <w:rPr>
          <w:rFonts w:ascii="Times New Roman" w:hAnsi="Times New Roman"/>
          <w:szCs w:val="22"/>
        </w:rPr>
        <w:t>Należy zauważyć, że w obecnie obowiązujących przepisach</w:t>
      </w:r>
      <w:r w:rsidR="00520E60" w:rsidRPr="006A330E">
        <w:rPr>
          <w:rFonts w:ascii="Times New Roman" w:hAnsi="Times New Roman"/>
          <w:szCs w:val="22"/>
        </w:rPr>
        <w:t xml:space="preserve"> wysokość wynagrodzenia rachmistrza spisowego jest uzależniona od metody przeprowadzania przez </w:t>
      </w:r>
      <w:r w:rsidRPr="006A330E">
        <w:rPr>
          <w:rFonts w:ascii="Times New Roman" w:hAnsi="Times New Roman"/>
          <w:szCs w:val="22"/>
        </w:rPr>
        <w:t>niego</w:t>
      </w:r>
      <w:r w:rsidR="00520E60" w:rsidRPr="006A330E">
        <w:rPr>
          <w:rFonts w:ascii="Times New Roman" w:hAnsi="Times New Roman"/>
          <w:szCs w:val="22"/>
        </w:rPr>
        <w:t xml:space="preserve"> wywiadów z osobami fizycznymi objętymi spisem powszechnym i stanowi iloczyn stawki wynoszącej:</w:t>
      </w:r>
    </w:p>
    <w:p w14:paraId="70C46783" w14:textId="0A8454A9" w:rsidR="00520E60" w:rsidRPr="006A330E" w:rsidRDefault="00520E60" w:rsidP="00EB2E98">
      <w:pPr>
        <w:pStyle w:val="ZLITPKTzmpktliter"/>
        <w:numPr>
          <w:ilvl w:val="0"/>
          <w:numId w:val="3"/>
        </w:numPr>
        <w:spacing w:before="120"/>
        <w:ind w:left="993" w:hanging="426"/>
        <w:rPr>
          <w:rFonts w:ascii="Times New Roman" w:hAnsi="Times New Roman"/>
          <w:szCs w:val="22"/>
        </w:rPr>
      </w:pPr>
      <w:r w:rsidRPr="006A330E">
        <w:rPr>
          <w:rFonts w:ascii="Times New Roman" w:hAnsi="Times New Roman"/>
          <w:szCs w:val="22"/>
        </w:rPr>
        <w:t>7</w:t>
      </w:r>
      <w:r w:rsidR="008924C7" w:rsidRPr="006A330E">
        <w:rPr>
          <w:rFonts w:ascii="Times New Roman" w:hAnsi="Times New Roman"/>
          <w:szCs w:val="22"/>
        </w:rPr>
        <w:t xml:space="preserve"> zł brutto oraz</w:t>
      </w:r>
      <w:r w:rsidRPr="006A330E">
        <w:rPr>
          <w:rFonts w:ascii="Times New Roman" w:hAnsi="Times New Roman"/>
          <w:szCs w:val="22"/>
        </w:rPr>
        <w:t xml:space="preserve"> liczby przeprowadzonych wywiadów bezpośrednich z osobami fizycznymi objętymi spisem powszechnym, skutkujących prawidłowym spisaniem tych osób;</w:t>
      </w:r>
    </w:p>
    <w:p w14:paraId="39C3F5F1" w14:textId="3D9FA52E" w:rsidR="00520E60" w:rsidRPr="006A330E" w:rsidRDefault="008924C7" w:rsidP="00EB2E98">
      <w:pPr>
        <w:pStyle w:val="Akapitzlist"/>
        <w:numPr>
          <w:ilvl w:val="0"/>
          <w:numId w:val="3"/>
        </w:numPr>
        <w:spacing w:before="120" w:after="0" w:line="360" w:lineRule="auto"/>
        <w:ind w:left="993" w:hanging="426"/>
        <w:contextualSpacing w:val="0"/>
        <w:jc w:val="both"/>
        <w:rPr>
          <w:rFonts w:ascii="Times New Roman" w:hAnsi="Times New Roman"/>
          <w:sz w:val="24"/>
        </w:rPr>
      </w:pPr>
      <w:r w:rsidRPr="006A330E">
        <w:rPr>
          <w:rFonts w:ascii="Times New Roman" w:hAnsi="Times New Roman"/>
          <w:sz w:val="24"/>
        </w:rPr>
        <w:lastRenderedPageBreak/>
        <w:t>4 zł brutto oraz</w:t>
      </w:r>
      <w:r w:rsidR="00520E60" w:rsidRPr="006A330E">
        <w:rPr>
          <w:rFonts w:ascii="Times New Roman" w:hAnsi="Times New Roman"/>
          <w:sz w:val="24"/>
        </w:rPr>
        <w:t xml:space="preserve"> liczby przeprowadzonych wywiadów telefonicznych z osobami fizycznymi objętymi spisem powszechnym, skutkujących prawidłowym spisaniem tych osób. </w:t>
      </w:r>
    </w:p>
    <w:p w14:paraId="404BABD7" w14:textId="378B37AB" w:rsidR="00A86291" w:rsidRPr="006A330E" w:rsidRDefault="00C33513" w:rsidP="00EB2E98">
      <w:pPr>
        <w:pStyle w:val="Akapitzlist"/>
        <w:numPr>
          <w:ilvl w:val="0"/>
          <w:numId w:val="5"/>
        </w:numPr>
        <w:spacing w:before="120" w:after="0" w:line="360" w:lineRule="auto"/>
        <w:ind w:left="567" w:hanging="283"/>
        <w:jc w:val="both"/>
        <w:rPr>
          <w:rFonts w:ascii="Times New Roman" w:hAnsi="Times New Roman" w:cstheme="minorHAnsi"/>
          <w:sz w:val="24"/>
        </w:rPr>
      </w:pPr>
      <w:r w:rsidRPr="006A330E">
        <w:rPr>
          <w:rFonts w:ascii="Times New Roman" w:hAnsi="Times New Roman"/>
          <w:sz w:val="24"/>
        </w:rPr>
        <w:t>Zmiany</w:t>
      </w:r>
      <w:r w:rsidR="00A86291" w:rsidRPr="006A330E">
        <w:rPr>
          <w:rFonts w:ascii="Times New Roman" w:hAnsi="Times New Roman"/>
          <w:sz w:val="24"/>
        </w:rPr>
        <w:t xml:space="preserve"> w art. 36</w:t>
      </w:r>
      <w:r w:rsidRPr="006A330E">
        <w:rPr>
          <w:rFonts w:ascii="Times New Roman" w:hAnsi="Times New Roman"/>
          <w:sz w:val="24"/>
        </w:rPr>
        <w:t xml:space="preserve"> polegające</w:t>
      </w:r>
      <w:r w:rsidR="00A86291" w:rsidRPr="006A330E">
        <w:rPr>
          <w:rFonts w:ascii="Times New Roman" w:hAnsi="Times New Roman"/>
          <w:sz w:val="24"/>
        </w:rPr>
        <w:t xml:space="preserve"> na uchyleniu ust. 4a </w:t>
      </w:r>
      <w:r w:rsidRPr="006A330E">
        <w:rPr>
          <w:rFonts w:ascii="Times New Roman" w:hAnsi="Times New Roman"/>
          <w:sz w:val="24"/>
        </w:rPr>
        <w:t xml:space="preserve">i </w:t>
      </w:r>
      <w:r w:rsidR="00E74107" w:rsidRPr="006A330E">
        <w:rPr>
          <w:rFonts w:ascii="Times New Roman" w:hAnsi="Times New Roman"/>
          <w:sz w:val="24"/>
        </w:rPr>
        <w:t xml:space="preserve">4b </w:t>
      </w:r>
      <w:r w:rsidR="00A86291" w:rsidRPr="006A330E">
        <w:rPr>
          <w:rFonts w:ascii="Times New Roman" w:hAnsi="Times New Roman"/>
          <w:sz w:val="24"/>
        </w:rPr>
        <w:t>ma</w:t>
      </w:r>
      <w:r w:rsidRPr="006A330E">
        <w:rPr>
          <w:rFonts w:ascii="Times New Roman" w:hAnsi="Times New Roman"/>
          <w:sz w:val="24"/>
        </w:rPr>
        <w:t>ją</w:t>
      </w:r>
      <w:r w:rsidR="00A86291" w:rsidRPr="006A330E">
        <w:rPr>
          <w:rFonts w:ascii="Times New Roman" w:hAnsi="Times New Roman"/>
          <w:sz w:val="24"/>
        </w:rPr>
        <w:t xml:space="preserve"> charakter wynikowy – </w:t>
      </w:r>
      <w:r w:rsidRPr="006A330E">
        <w:rPr>
          <w:rFonts w:ascii="Times New Roman" w:hAnsi="Times New Roman"/>
          <w:sz w:val="24"/>
        </w:rPr>
        <w:t>są konieczne z powodu zmiany wprowadzanej w ust. 4 (ukształtowanie jednolitej stawki wynagrodzenia rachmistrza spisowego, bez względu na metodę przeprowadzania wywiadów). Przepis ust. 4a stał się zbędny, natomiast ust. 4b</w:t>
      </w:r>
      <w:r w:rsidR="00CD602A" w:rsidRPr="006A330E">
        <w:rPr>
          <w:rFonts w:ascii="Times New Roman" w:hAnsi="Times New Roman"/>
          <w:sz w:val="24"/>
        </w:rPr>
        <w:t xml:space="preserve"> </w:t>
      </w:r>
      <w:r w:rsidR="00E74107" w:rsidRPr="006A330E">
        <w:rPr>
          <w:rFonts w:ascii="Times New Roman" w:hAnsi="Times New Roman"/>
          <w:sz w:val="24"/>
        </w:rPr>
        <w:t xml:space="preserve">jest nieadekwatny </w:t>
      </w:r>
      <w:r w:rsidR="007A15BA" w:rsidRPr="006A330E">
        <w:rPr>
          <w:rFonts w:ascii="Times New Roman" w:hAnsi="Times New Roman"/>
          <w:sz w:val="24"/>
        </w:rPr>
        <w:t>do zmienionego</w:t>
      </w:r>
      <w:r w:rsidR="00CD602A" w:rsidRPr="006A330E">
        <w:rPr>
          <w:rFonts w:ascii="Times New Roman" w:hAnsi="Times New Roman"/>
          <w:sz w:val="24"/>
        </w:rPr>
        <w:t xml:space="preserve"> </w:t>
      </w:r>
      <w:r w:rsidR="007A15BA" w:rsidRPr="006A330E">
        <w:rPr>
          <w:rFonts w:ascii="Times New Roman" w:hAnsi="Times New Roman"/>
          <w:sz w:val="24"/>
        </w:rPr>
        <w:t xml:space="preserve">ust. 4, przez </w:t>
      </w:r>
      <w:r w:rsidR="00E74107" w:rsidRPr="006A330E">
        <w:rPr>
          <w:rFonts w:ascii="Times New Roman" w:hAnsi="Times New Roman"/>
          <w:sz w:val="24"/>
        </w:rPr>
        <w:t>u</w:t>
      </w:r>
      <w:r w:rsidR="007A15BA" w:rsidRPr="006A330E">
        <w:rPr>
          <w:rFonts w:ascii="Times New Roman" w:hAnsi="Times New Roman"/>
          <w:sz w:val="24"/>
        </w:rPr>
        <w:t xml:space="preserve">zależnienie </w:t>
      </w:r>
      <w:r w:rsidR="00287EAC" w:rsidRPr="006A330E">
        <w:rPr>
          <w:rFonts w:ascii="Times New Roman" w:hAnsi="Times New Roman"/>
          <w:sz w:val="24"/>
        </w:rPr>
        <w:t xml:space="preserve">treści tego przepisu dotyczącej </w:t>
      </w:r>
      <w:r w:rsidR="007A15BA" w:rsidRPr="006A330E">
        <w:rPr>
          <w:rFonts w:ascii="Times New Roman" w:hAnsi="Times New Roman"/>
          <w:sz w:val="24"/>
        </w:rPr>
        <w:t>wynagrodzenia rachmistr</w:t>
      </w:r>
      <w:r w:rsidR="007F444F" w:rsidRPr="006A330E">
        <w:rPr>
          <w:rFonts w:ascii="Times New Roman" w:hAnsi="Times New Roman"/>
          <w:sz w:val="24"/>
        </w:rPr>
        <w:t>z</w:t>
      </w:r>
      <w:r w:rsidR="007A15BA" w:rsidRPr="006A330E">
        <w:rPr>
          <w:rFonts w:ascii="Times New Roman" w:hAnsi="Times New Roman"/>
          <w:sz w:val="24"/>
        </w:rPr>
        <w:t xml:space="preserve">a spisowego od metody przeprowadzania </w:t>
      </w:r>
      <w:r w:rsidR="00287EAC" w:rsidRPr="006A330E">
        <w:rPr>
          <w:rFonts w:ascii="Times New Roman" w:hAnsi="Times New Roman"/>
          <w:sz w:val="24"/>
        </w:rPr>
        <w:t>przez niego wywiadu.</w:t>
      </w:r>
      <w:r w:rsidR="007A15BA" w:rsidRPr="006A330E">
        <w:rPr>
          <w:rFonts w:ascii="Times New Roman" w:hAnsi="Times New Roman"/>
          <w:sz w:val="24"/>
        </w:rPr>
        <w:t xml:space="preserve"> </w:t>
      </w:r>
      <w:r w:rsidR="00287EAC" w:rsidRPr="006A330E">
        <w:rPr>
          <w:rFonts w:ascii="Times New Roman" w:hAnsi="Times New Roman"/>
          <w:sz w:val="24"/>
        </w:rPr>
        <w:t>Dotychczas przepis ten stanowił, że jeżeli rachmistrz spisowy rozpocznie zbieranie danych jedną z</w:t>
      </w:r>
      <w:r w:rsidR="00D66786">
        <w:rPr>
          <w:rFonts w:ascii="Times New Roman" w:hAnsi="Times New Roman"/>
          <w:sz w:val="24"/>
        </w:rPr>
        <w:t> </w:t>
      </w:r>
      <w:r w:rsidR="00287EAC" w:rsidRPr="006A330E">
        <w:rPr>
          <w:rFonts w:ascii="Times New Roman" w:hAnsi="Times New Roman"/>
          <w:sz w:val="24"/>
        </w:rPr>
        <w:t>ww. metod</w:t>
      </w:r>
      <w:r w:rsidR="00B567FC" w:rsidRPr="006A330E">
        <w:rPr>
          <w:rFonts w:ascii="Times New Roman" w:hAnsi="Times New Roman"/>
          <w:sz w:val="24"/>
        </w:rPr>
        <w:t xml:space="preserve"> (wywiad bezpośredni albo wywiad telefoniczny)</w:t>
      </w:r>
      <w:r w:rsidR="00287EAC" w:rsidRPr="006A330E">
        <w:rPr>
          <w:rFonts w:ascii="Times New Roman" w:hAnsi="Times New Roman"/>
          <w:sz w:val="24"/>
        </w:rPr>
        <w:t xml:space="preserve">, a zakończy zbieranie danych drugą z tych metod, wynagrodzenie </w:t>
      </w:r>
      <w:r w:rsidR="00CB686E" w:rsidRPr="006A330E">
        <w:rPr>
          <w:rFonts w:ascii="Times New Roman" w:hAnsi="Times New Roman"/>
          <w:sz w:val="24"/>
        </w:rPr>
        <w:t>przysługuje</w:t>
      </w:r>
      <w:r w:rsidR="00287EAC" w:rsidRPr="006A330E">
        <w:rPr>
          <w:rFonts w:ascii="Times New Roman" w:hAnsi="Times New Roman"/>
          <w:sz w:val="24"/>
        </w:rPr>
        <w:t xml:space="preserve"> tylko za tę metodę wywiadu, w</w:t>
      </w:r>
      <w:r w:rsidR="00D66786">
        <w:rPr>
          <w:rFonts w:ascii="Times New Roman" w:hAnsi="Times New Roman"/>
          <w:sz w:val="24"/>
        </w:rPr>
        <w:t> </w:t>
      </w:r>
      <w:r w:rsidR="00287EAC" w:rsidRPr="006A330E">
        <w:rPr>
          <w:rFonts w:ascii="Times New Roman" w:hAnsi="Times New Roman"/>
          <w:sz w:val="24"/>
        </w:rPr>
        <w:t xml:space="preserve">której nastąpiło zakończenie przekazywania danych przez osobę </w:t>
      </w:r>
      <w:r w:rsidR="00CA69C2" w:rsidRPr="006A330E">
        <w:rPr>
          <w:rFonts w:ascii="Times New Roman" w:hAnsi="Times New Roman" w:cstheme="minorHAnsi"/>
          <w:sz w:val="24"/>
        </w:rPr>
        <w:t>fizyczną objętą spisem powszechnym, skutkujące prawidłowym spisaniem tej osoby.</w:t>
      </w:r>
    </w:p>
    <w:p w14:paraId="20C27337" w14:textId="77777777" w:rsidR="00823D85" w:rsidRPr="006A330E" w:rsidRDefault="008924C7" w:rsidP="00EB2E98">
      <w:pPr>
        <w:pStyle w:val="LITlitera"/>
        <w:numPr>
          <w:ilvl w:val="0"/>
          <w:numId w:val="5"/>
        </w:numPr>
        <w:spacing w:before="120"/>
        <w:ind w:left="567" w:hanging="425"/>
        <w:rPr>
          <w:rFonts w:ascii="Times New Roman" w:hAnsi="Times New Roman" w:cstheme="minorHAnsi"/>
          <w:szCs w:val="22"/>
        </w:rPr>
      </w:pPr>
      <w:r w:rsidRPr="006A330E">
        <w:rPr>
          <w:rFonts w:ascii="Times New Roman" w:hAnsi="Times New Roman" w:cstheme="minorHAnsi"/>
          <w:szCs w:val="22"/>
        </w:rPr>
        <w:t xml:space="preserve">Zmiana w art. 38 polegająca na nadaniu nowego brzmienia wprowadzenia do wyliczenia w ust. 4 ma na celu podkreślenie fakultatywnego </w:t>
      </w:r>
      <w:r w:rsidR="00823D85" w:rsidRPr="006A330E">
        <w:rPr>
          <w:rFonts w:ascii="Times New Roman" w:hAnsi="Times New Roman" w:cstheme="minorHAnsi"/>
          <w:szCs w:val="22"/>
        </w:rPr>
        <w:t>charakteru:</w:t>
      </w:r>
    </w:p>
    <w:p w14:paraId="7C0A5035" w14:textId="3AD858CF" w:rsidR="008F40D0" w:rsidRPr="006A330E" w:rsidRDefault="008924C7" w:rsidP="00EB2E98">
      <w:pPr>
        <w:pStyle w:val="LITlitera"/>
        <w:numPr>
          <w:ilvl w:val="0"/>
          <w:numId w:val="6"/>
        </w:numPr>
        <w:spacing w:before="120"/>
        <w:ind w:left="993" w:hanging="426"/>
        <w:rPr>
          <w:rFonts w:ascii="Times New Roman" w:hAnsi="Times New Roman" w:cstheme="minorHAnsi"/>
          <w:szCs w:val="22"/>
        </w:rPr>
      </w:pPr>
      <w:r w:rsidRPr="006A330E">
        <w:rPr>
          <w:rFonts w:ascii="Times New Roman" w:hAnsi="Times New Roman" w:cstheme="minorHAnsi"/>
          <w:szCs w:val="22"/>
        </w:rPr>
        <w:t xml:space="preserve">dodatku za wykonywanie prac spisowych (z wyłączeniem dodatku dla rachmistrzów spisowych, </w:t>
      </w:r>
      <w:r w:rsidR="00823D85" w:rsidRPr="006A330E">
        <w:rPr>
          <w:rFonts w:ascii="Times New Roman" w:hAnsi="Times New Roman" w:cstheme="minorHAnsi"/>
          <w:szCs w:val="22"/>
        </w:rPr>
        <w:t>zależnego od liczby przeprowadzonych wywiadów bezpośrednich albo wywiadów telefonicznych z osobami fizycznymi objętymi spisem powszechnym, skutkujących prawidłowym spisaniem tych osób);</w:t>
      </w:r>
    </w:p>
    <w:p w14:paraId="236AB2B9" w14:textId="18D3D937" w:rsidR="00823D85" w:rsidRPr="006A330E" w:rsidRDefault="00823D85" w:rsidP="00EB2E98">
      <w:pPr>
        <w:pStyle w:val="LITlitera"/>
        <w:numPr>
          <w:ilvl w:val="0"/>
          <w:numId w:val="6"/>
        </w:numPr>
        <w:spacing w:before="120"/>
        <w:ind w:left="993" w:hanging="426"/>
        <w:rPr>
          <w:rFonts w:ascii="Times New Roman" w:hAnsi="Times New Roman" w:cstheme="minorHAnsi"/>
          <w:szCs w:val="22"/>
        </w:rPr>
      </w:pPr>
      <w:r w:rsidRPr="006A330E">
        <w:rPr>
          <w:rFonts w:ascii="Times New Roman" w:hAnsi="Times New Roman" w:cstheme="minorHAnsi"/>
          <w:szCs w:val="22"/>
        </w:rPr>
        <w:t>nagrody za wykonywanie prac spisowych.</w:t>
      </w:r>
    </w:p>
    <w:p w14:paraId="3B2D9F58" w14:textId="4B0A01AC" w:rsidR="008F40D0" w:rsidRPr="006A330E" w:rsidRDefault="00823D85" w:rsidP="00DD4A89">
      <w:pPr>
        <w:pStyle w:val="LITlitera"/>
        <w:spacing w:before="120"/>
        <w:ind w:left="567" w:firstLine="0"/>
        <w:rPr>
          <w:rFonts w:ascii="Times New Roman" w:hAnsi="Times New Roman" w:cstheme="minorHAnsi"/>
          <w:szCs w:val="22"/>
        </w:rPr>
      </w:pPr>
      <w:r w:rsidRPr="006A330E">
        <w:rPr>
          <w:rFonts w:ascii="Times New Roman" w:hAnsi="Times New Roman" w:cstheme="minorHAnsi"/>
          <w:szCs w:val="22"/>
        </w:rPr>
        <w:t xml:space="preserve">Potrzeba doprecyzowania tego zagadnienia jest </w:t>
      </w:r>
      <w:r w:rsidR="0064341D" w:rsidRPr="006A330E">
        <w:rPr>
          <w:rFonts w:ascii="Times New Roman" w:hAnsi="Times New Roman" w:cstheme="minorHAnsi"/>
          <w:szCs w:val="22"/>
        </w:rPr>
        <w:t>efektem</w:t>
      </w:r>
      <w:r w:rsidRPr="006A330E">
        <w:rPr>
          <w:rFonts w:ascii="Times New Roman" w:hAnsi="Times New Roman" w:cstheme="minorHAnsi"/>
          <w:szCs w:val="22"/>
        </w:rPr>
        <w:t xml:space="preserve"> doświadczeń zdobytych w</w:t>
      </w:r>
      <w:r w:rsidR="00D66786">
        <w:rPr>
          <w:rFonts w:ascii="Times New Roman" w:hAnsi="Times New Roman" w:cstheme="minorHAnsi"/>
          <w:szCs w:val="22"/>
        </w:rPr>
        <w:t> </w:t>
      </w:r>
      <w:r w:rsidRPr="006A330E">
        <w:rPr>
          <w:rFonts w:ascii="Times New Roman" w:hAnsi="Times New Roman" w:cstheme="minorHAnsi"/>
          <w:szCs w:val="22"/>
        </w:rPr>
        <w:t>trakcie przeprowadzania Powszechnego Spisu Rolnego w 2020 r. i ma na celu zapobieżenie ewentualnym wątpliwościom interpretacyjnym w trakcie NSP 2021.</w:t>
      </w:r>
    </w:p>
    <w:p w14:paraId="222E7568" w14:textId="575B5D40" w:rsidR="00926FDA" w:rsidRPr="006A330E" w:rsidRDefault="00926FDA" w:rsidP="00EB2E98">
      <w:pPr>
        <w:pStyle w:val="LITlitera"/>
        <w:numPr>
          <w:ilvl w:val="0"/>
          <w:numId w:val="5"/>
        </w:numPr>
        <w:spacing w:before="120"/>
        <w:ind w:left="567" w:hanging="425"/>
        <w:rPr>
          <w:rFonts w:ascii="Times New Roman" w:hAnsi="Times New Roman"/>
          <w:szCs w:val="22"/>
        </w:rPr>
      </w:pPr>
      <w:r w:rsidRPr="006A330E">
        <w:rPr>
          <w:rFonts w:ascii="Times New Roman" w:hAnsi="Times New Roman"/>
          <w:szCs w:val="22"/>
        </w:rPr>
        <w:t>Zmiana w art. 38 polegająca na nadaniu nowego brzmienia ust. 5 ma na celu ukształtowanie jednolitej stawki dodatku spisowego rachmistrza spisowego będącego pracownikiem jednostek służb statystyki publicznej za przeprowadzanie wywiadów z</w:t>
      </w:r>
      <w:r w:rsidR="00D66786">
        <w:rPr>
          <w:rFonts w:ascii="Times New Roman" w:hAnsi="Times New Roman"/>
          <w:szCs w:val="22"/>
        </w:rPr>
        <w:t> </w:t>
      </w:r>
      <w:r w:rsidRPr="006A330E">
        <w:rPr>
          <w:rFonts w:ascii="Times New Roman" w:hAnsi="Times New Roman"/>
          <w:szCs w:val="22"/>
        </w:rPr>
        <w:t xml:space="preserve">osobami fizycznymi objętymi spisem powszechnym, bez względu na metodę przeprowadzania tych wywiadów. Stawka ta wynosić będzie 6 zł brutto za każdy przeprowadzony wywiad bezpośredni albo wywiad telefoniczny, skutkujący prawidłowym spisaniem danej osoby fizycznej. </w:t>
      </w:r>
    </w:p>
    <w:p w14:paraId="6B5ADC9D" w14:textId="353CCF13" w:rsidR="00926FDA" w:rsidRPr="006A330E" w:rsidRDefault="00926FDA" w:rsidP="00DD4A89">
      <w:pPr>
        <w:pStyle w:val="LITlitera"/>
        <w:spacing w:before="120"/>
        <w:ind w:left="567" w:firstLine="0"/>
        <w:rPr>
          <w:rFonts w:ascii="Times New Roman" w:hAnsi="Times New Roman"/>
          <w:szCs w:val="22"/>
        </w:rPr>
      </w:pPr>
      <w:r w:rsidRPr="006A330E">
        <w:rPr>
          <w:rFonts w:ascii="Times New Roman" w:hAnsi="Times New Roman"/>
          <w:szCs w:val="22"/>
        </w:rPr>
        <w:lastRenderedPageBreak/>
        <w:t>Należy zauważyć, że w obecnie obowiązujących przepisach wysokość dodatku spisowego rachmistrza spisowego jest uzależniona od metody przeprowadzania przez niego wywiadów z osobami fizycznymi objętymi spisem powszechnym i stanowi iloczyn stawki wynoszącej:</w:t>
      </w:r>
    </w:p>
    <w:p w14:paraId="17CE57F7" w14:textId="77777777" w:rsidR="00926FDA" w:rsidRPr="006A330E" w:rsidRDefault="00926FDA" w:rsidP="00DD4A89">
      <w:pPr>
        <w:pStyle w:val="ZLITPKTzmpktliter"/>
        <w:numPr>
          <w:ilvl w:val="0"/>
          <w:numId w:val="8"/>
        </w:numPr>
        <w:spacing w:before="120"/>
        <w:ind w:left="993" w:hanging="426"/>
        <w:rPr>
          <w:rFonts w:ascii="Times New Roman" w:hAnsi="Times New Roman"/>
          <w:szCs w:val="22"/>
        </w:rPr>
      </w:pPr>
      <w:r w:rsidRPr="006A330E">
        <w:rPr>
          <w:rFonts w:ascii="Times New Roman" w:hAnsi="Times New Roman"/>
          <w:szCs w:val="22"/>
        </w:rPr>
        <w:t>7 zł brutto oraz liczby przeprowadzonych wywiadów bezpośrednich z osobami fizycznymi objętymi spisem powszechnym, skutkujących prawidłowym spisaniem tych osób;</w:t>
      </w:r>
    </w:p>
    <w:p w14:paraId="62116BFB" w14:textId="77777777" w:rsidR="00926FDA" w:rsidRPr="006A330E" w:rsidRDefault="00926FDA" w:rsidP="00DD4A89">
      <w:pPr>
        <w:pStyle w:val="Akapitzlist"/>
        <w:numPr>
          <w:ilvl w:val="0"/>
          <w:numId w:val="8"/>
        </w:numPr>
        <w:spacing w:before="120" w:after="0" w:line="360" w:lineRule="auto"/>
        <w:ind w:left="993" w:hanging="426"/>
        <w:jc w:val="both"/>
        <w:rPr>
          <w:rFonts w:ascii="Times New Roman" w:hAnsi="Times New Roman"/>
          <w:sz w:val="24"/>
        </w:rPr>
      </w:pPr>
      <w:r w:rsidRPr="006A330E">
        <w:rPr>
          <w:rFonts w:ascii="Times New Roman" w:hAnsi="Times New Roman"/>
          <w:sz w:val="24"/>
        </w:rPr>
        <w:t xml:space="preserve">4 zł brutto oraz liczby przeprowadzonych wywiadów telefonicznych z osobami fizycznymi objętymi spisem powszechnym, skutkujących prawidłowym spisaniem tych osób. </w:t>
      </w:r>
    </w:p>
    <w:p w14:paraId="1D068961" w14:textId="72E371E3" w:rsidR="00E74107" w:rsidRPr="006A330E" w:rsidRDefault="00CA69C2" w:rsidP="00EB2E98">
      <w:pPr>
        <w:pStyle w:val="Akapitzlist"/>
        <w:numPr>
          <w:ilvl w:val="0"/>
          <w:numId w:val="10"/>
        </w:numPr>
        <w:spacing w:before="120" w:after="0" w:line="360" w:lineRule="auto"/>
        <w:ind w:left="567" w:hanging="425"/>
        <w:contextualSpacing w:val="0"/>
        <w:jc w:val="both"/>
        <w:rPr>
          <w:rFonts w:ascii="Times New Roman" w:hAnsi="Times New Roman" w:cstheme="minorHAnsi"/>
          <w:sz w:val="24"/>
        </w:rPr>
      </w:pPr>
      <w:r w:rsidRPr="006A330E">
        <w:rPr>
          <w:rFonts w:ascii="Times New Roman" w:hAnsi="Times New Roman"/>
          <w:sz w:val="24"/>
        </w:rPr>
        <w:t>Zmiany w art. 38 polegające na uchyleniu ust. 6</w:t>
      </w:r>
      <w:r w:rsidR="00F76EC4" w:rsidRPr="006A330E">
        <w:rPr>
          <w:rFonts w:ascii="Times New Roman" w:hAnsi="Times New Roman"/>
          <w:sz w:val="24"/>
        </w:rPr>
        <w:t>–</w:t>
      </w:r>
      <w:r w:rsidR="00E74107" w:rsidRPr="006A330E">
        <w:rPr>
          <w:rFonts w:ascii="Times New Roman" w:hAnsi="Times New Roman"/>
          <w:sz w:val="24"/>
        </w:rPr>
        <w:t xml:space="preserve">10 mają charakter wynikowy. </w:t>
      </w:r>
    </w:p>
    <w:p w14:paraId="5B25C781" w14:textId="1A94F858" w:rsidR="00CA69C2" w:rsidRPr="006A330E" w:rsidRDefault="00E74107" w:rsidP="00DD4A89">
      <w:pPr>
        <w:pStyle w:val="Akapitzlist"/>
        <w:spacing w:before="120" w:after="0" w:line="360" w:lineRule="auto"/>
        <w:ind w:left="567"/>
        <w:contextualSpacing w:val="0"/>
        <w:jc w:val="both"/>
        <w:rPr>
          <w:rFonts w:ascii="Times New Roman" w:hAnsi="Times New Roman" w:cstheme="minorHAnsi"/>
          <w:sz w:val="24"/>
        </w:rPr>
      </w:pPr>
      <w:r w:rsidRPr="006A330E">
        <w:rPr>
          <w:rFonts w:ascii="Times New Roman" w:hAnsi="Times New Roman"/>
          <w:sz w:val="24"/>
        </w:rPr>
        <w:t xml:space="preserve">Uchylenie ust. 6 i 7 </w:t>
      </w:r>
      <w:r w:rsidR="0088226D" w:rsidRPr="006A330E">
        <w:rPr>
          <w:rFonts w:ascii="Times New Roman" w:hAnsi="Times New Roman"/>
          <w:sz w:val="24"/>
        </w:rPr>
        <w:t xml:space="preserve">w art. 38 </w:t>
      </w:r>
      <w:r w:rsidRPr="006A330E">
        <w:rPr>
          <w:rFonts w:ascii="Times New Roman" w:hAnsi="Times New Roman"/>
          <w:sz w:val="24"/>
        </w:rPr>
        <w:t>jest konieczne</w:t>
      </w:r>
      <w:r w:rsidR="00CA69C2" w:rsidRPr="006A330E">
        <w:rPr>
          <w:rFonts w:ascii="Times New Roman" w:hAnsi="Times New Roman"/>
          <w:sz w:val="24"/>
        </w:rPr>
        <w:t xml:space="preserve"> z powodu zmiany wprowadzanej w ust. 5 (ukształtowanie jednolitej stawki </w:t>
      </w:r>
      <w:r w:rsidR="00CB686E" w:rsidRPr="006A330E">
        <w:rPr>
          <w:rFonts w:ascii="Times New Roman" w:hAnsi="Times New Roman"/>
          <w:sz w:val="24"/>
        </w:rPr>
        <w:t>dodatku spisowego</w:t>
      </w:r>
      <w:r w:rsidR="00CA69C2" w:rsidRPr="006A330E">
        <w:rPr>
          <w:rFonts w:ascii="Times New Roman" w:hAnsi="Times New Roman"/>
          <w:sz w:val="24"/>
        </w:rPr>
        <w:t xml:space="preserve"> rachmistrza spisowego, bez względu na metodę przeprowadzania wywiadów). Przepis ust. </w:t>
      </w:r>
      <w:r w:rsidRPr="006A330E">
        <w:rPr>
          <w:rFonts w:ascii="Times New Roman" w:hAnsi="Times New Roman"/>
          <w:sz w:val="24"/>
        </w:rPr>
        <w:t>6</w:t>
      </w:r>
      <w:r w:rsidR="00CA69C2" w:rsidRPr="006A330E">
        <w:rPr>
          <w:rFonts w:ascii="Times New Roman" w:hAnsi="Times New Roman"/>
          <w:sz w:val="24"/>
        </w:rPr>
        <w:t xml:space="preserve"> stał się zbędny, natomiast </w:t>
      </w:r>
      <w:r w:rsidRPr="006A330E">
        <w:rPr>
          <w:rFonts w:ascii="Times New Roman" w:hAnsi="Times New Roman"/>
          <w:sz w:val="24"/>
        </w:rPr>
        <w:t xml:space="preserve">ust. 7 jest nieadekwatny do zmienionego </w:t>
      </w:r>
      <w:r w:rsidR="00CA69C2" w:rsidRPr="006A330E">
        <w:rPr>
          <w:rFonts w:ascii="Times New Roman" w:hAnsi="Times New Roman"/>
          <w:sz w:val="24"/>
        </w:rPr>
        <w:t xml:space="preserve">ust. 5, przez </w:t>
      </w:r>
      <w:r w:rsidRPr="006A330E">
        <w:rPr>
          <w:rFonts w:ascii="Times New Roman" w:hAnsi="Times New Roman"/>
          <w:sz w:val="24"/>
        </w:rPr>
        <w:t>u</w:t>
      </w:r>
      <w:r w:rsidR="00CA69C2" w:rsidRPr="006A330E">
        <w:rPr>
          <w:rFonts w:ascii="Times New Roman" w:hAnsi="Times New Roman"/>
          <w:sz w:val="24"/>
        </w:rPr>
        <w:t>zależnienie treści tego przepisu dotyczącej dodatku spisowego rachmistr</w:t>
      </w:r>
      <w:r w:rsidR="001A5CEC" w:rsidRPr="006A330E">
        <w:rPr>
          <w:rFonts w:ascii="Times New Roman" w:hAnsi="Times New Roman"/>
          <w:sz w:val="24"/>
        </w:rPr>
        <w:t>z</w:t>
      </w:r>
      <w:r w:rsidR="00CA69C2" w:rsidRPr="006A330E">
        <w:rPr>
          <w:rFonts w:ascii="Times New Roman" w:hAnsi="Times New Roman"/>
          <w:sz w:val="24"/>
        </w:rPr>
        <w:t>a spisowego od metody przeprowadzania przez niego wywiadu. Dotychczas przepis ten stanowił, że jeżeli rachmistrz spisowy rozpocznie zbieranie danych jedną z ww. metod</w:t>
      </w:r>
      <w:r w:rsidR="00B567FC" w:rsidRPr="006A330E">
        <w:rPr>
          <w:rFonts w:ascii="Times New Roman" w:hAnsi="Times New Roman"/>
          <w:sz w:val="24"/>
        </w:rPr>
        <w:t xml:space="preserve"> (wywiad bezpośredni albo wywiad telefoniczny)</w:t>
      </w:r>
      <w:r w:rsidR="00CA69C2" w:rsidRPr="006A330E">
        <w:rPr>
          <w:rFonts w:ascii="Times New Roman" w:hAnsi="Times New Roman"/>
          <w:sz w:val="24"/>
        </w:rPr>
        <w:t xml:space="preserve">, a zakończy zbieranie danych drugą z tych metod, dodatek spisowy przysługuje tylko za tę metodę wywiadu, w której nastąpiło zakończenie przekazywania danych przez osobę </w:t>
      </w:r>
      <w:r w:rsidR="00CA69C2" w:rsidRPr="006A330E">
        <w:rPr>
          <w:rFonts w:ascii="Times New Roman" w:hAnsi="Times New Roman" w:cstheme="minorHAnsi"/>
          <w:sz w:val="24"/>
        </w:rPr>
        <w:t>fizyczną objętą spisem powszechnym, skutkujące prawidłowym spisaniem tej osoby.</w:t>
      </w:r>
    </w:p>
    <w:p w14:paraId="0BD17BC2" w14:textId="2F8ABBF7" w:rsidR="00926FDA" w:rsidRPr="006A330E" w:rsidRDefault="00E74107" w:rsidP="00DD4A89">
      <w:pPr>
        <w:pStyle w:val="LITlitera"/>
        <w:spacing w:before="120"/>
        <w:ind w:left="567" w:firstLine="0"/>
        <w:rPr>
          <w:rFonts w:ascii="Times New Roman" w:hAnsi="Times New Roman"/>
          <w:szCs w:val="22"/>
        </w:rPr>
      </w:pPr>
      <w:r w:rsidRPr="006A330E">
        <w:rPr>
          <w:rFonts w:ascii="Times New Roman" w:hAnsi="Times New Roman"/>
          <w:szCs w:val="22"/>
        </w:rPr>
        <w:t>Natomiast uchylenie</w:t>
      </w:r>
      <w:r w:rsidR="00926FDA" w:rsidRPr="006A330E">
        <w:rPr>
          <w:rFonts w:ascii="Times New Roman" w:hAnsi="Times New Roman"/>
          <w:szCs w:val="22"/>
        </w:rPr>
        <w:t xml:space="preserve"> ust. 8</w:t>
      </w:r>
      <w:r w:rsidR="00F76EC4" w:rsidRPr="006A330E">
        <w:rPr>
          <w:rFonts w:ascii="Times New Roman" w:hAnsi="Times New Roman"/>
        </w:rPr>
        <w:t>–</w:t>
      </w:r>
      <w:r w:rsidR="00926FDA" w:rsidRPr="006A330E">
        <w:rPr>
          <w:rFonts w:ascii="Times New Roman" w:hAnsi="Times New Roman"/>
          <w:szCs w:val="22"/>
        </w:rPr>
        <w:t xml:space="preserve">10 </w:t>
      </w:r>
      <w:r w:rsidR="0088226D" w:rsidRPr="006A330E">
        <w:rPr>
          <w:rFonts w:ascii="Times New Roman" w:hAnsi="Times New Roman"/>
          <w:szCs w:val="22"/>
        </w:rPr>
        <w:t xml:space="preserve">w art. 38 </w:t>
      </w:r>
      <w:r w:rsidR="00926FDA" w:rsidRPr="006A330E">
        <w:rPr>
          <w:rFonts w:ascii="Times New Roman" w:hAnsi="Times New Roman"/>
          <w:szCs w:val="22"/>
        </w:rPr>
        <w:t xml:space="preserve">jest </w:t>
      </w:r>
      <w:r w:rsidR="00BD2AE6" w:rsidRPr="006A330E">
        <w:rPr>
          <w:rFonts w:ascii="Times New Roman" w:hAnsi="Times New Roman"/>
          <w:szCs w:val="22"/>
        </w:rPr>
        <w:t>konsekwencją</w:t>
      </w:r>
      <w:r w:rsidR="00926FDA" w:rsidRPr="006A330E">
        <w:rPr>
          <w:rFonts w:ascii="Times New Roman" w:hAnsi="Times New Roman"/>
          <w:szCs w:val="22"/>
        </w:rPr>
        <w:t xml:space="preserve"> uchylenia ust. 2 w art. 17b, tj. rezygnacji z dodatkowej funkcji rachmistrzów spisowych będących pracownikami jednostek </w:t>
      </w:r>
      <w:r w:rsidR="00BD2AE6" w:rsidRPr="006A330E">
        <w:rPr>
          <w:rFonts w:ascii="Times New Roman" w:hAnsi="Times New Roman"/>
          <w:szCs w:val="22"/>
        </w:rPr>
        <w:t>służb</w:t>
      </w:r>
      <w:r w:rsidR="00926FDA" w:rsidRPr="006A330E">
        <w:rPr>
          <w:rFonts w:ascii="Times New Roman" w:hAnsi="Times New Roman"/>
          <w:szCs w:val="22"/>
        </w:rPr>
        <w:t xml:space="preserve"> statystyki publicznej w postaci pełnienia dyżurów przy udzielaniu informacji w trybie infolinii spisowej i umawianiu wywiadów bezpośrednich z osobami fizycznymi objętymi spisem powszechnym. W efekcie należy uchylić przepisy </w:t>
      </w:r>
      <w:r w:rsidR="00D66786">
        <w:rPr>
          <w:rFonts w:ascii="Times New Roman" w:hAnsi="Times New Roman"/>
          <w:szCs w:val="22"/>
        </w:rPr>
        <w:br/>
      </w:r>
      <w:r w:rsidR="00926FDA" w:rsidRPr="006A330E">
        <w:rPr>
          <w:rFonts w:ascii="Times New Roman" w:hAnsi="Times New Roman"/>
          <w:szCs w:val="22"/>
        </w:rPr>
        <w:t>(ust. 8</w:t>
      </w:r>
      <w:r w:rsidR="00DD42BC" w:rsidRPr="006A330E">
        <w:rPr>
          <w:rFonts w:ascii="Times New Roman" w:hAnsi="Times New Roman"/>
        </w:rPr>
        <w:t>–</w:t>
      </w:r>
      <w:r w:rsidR="00926FDA" w:rsidRPr="006A330E">
        <w:rPr>
          <w:rFonts w:ascii="Times New Roman" w:hAnsi="Times New Roman"/>
          <w:szCs w:val="22"/>
        </w:rPr>
        <w:t xml:space="preserve">10 w art. 38), które dotyczą dodatku spisowego z tytułu </w:t>
      </w:r>
      <w:r w:rsidR="00BD2AE6" w:rsidRPr="006A330E">
        <w:rPr>
          <w:rFonts w:ascii="Times New Roman" w:hAnsi="Times New Roman"/>
          <w:szCs w:val="22"/>
        </w:rPr>
        <w:t>pełnienia</w:t>
      </w:r>
      <w:r w:rsidR="00926FDA" w:rsidRPr="006A330E">
        <w:rPr>
          <w:rFonts w:ascii="Times New Roman" w:hAnsi="Times New Roman"/>
          <w:szCs w:val="22"/>
        </w:rPr>
        <w:t xml:space="preserve"> tych dyżurów.  </w:t>
      </w:r>
    </w:p>
    <w:p w14:paraId="4F0B821E" w14:textId="77777777" w:rsidR="003C7557" w:rsidRPr="006A330E" w:rsidRDefault="003C7557" w:rsidP="00EB2E98">
      <w:pPr>
        <w:pStyle w:val="Akapitzlist"/>
        <w:numPr>
          <w:ilvl w:val="0"/>
          <w:numId w:val="10"/>
        </w:numPr>
        <w:spacing w:before="120" w:after="0" w:line="360" w:lineRule="auto"/>
        <w:ind w:left="567" w:hanging="425"/>
        <w:contextualSpacing w:val="0"/>
        <w:jc w:val="both"/>
        <w:rPr>
          <w:rFonts w:ascii="Times New Roman" w:hAnsi="Times New Roman"/>
          <w:sz w:val="24"/>
        </w:rPr>
      </w:pPr>
      <w:r w:rsidRPr="006A330E">
        <w:rPr>
          <w:rFonts w:ascii="Times New Roman" w:hAnsi="Times New Roman"/>
          <w:sz w:val="24"/>
        </w:rPr>
        <w:t xml:space="preserve">Zmiana polegająca na dodaniu art. 38a jest konieczna w celu jednoznacznego określenia zasad ustalania wynagrodzenia rachmistrza spisowego (w przypadku rachmistrza niebędącego pracownikiem jednostek służb statystyki publicznej) albo dodatku spisowego (w przypadku rachmistrza będącego pracownikiem jednostek służb statystyki </w:t>
      </w:r>
      <w:r w:rsidRPr="006A330E">
        <w:rPr>
          <w:rFonts w:ascii="Times New Roman" w:hAnsi="Times New Roman"/>
          <w:sz w:val="24"/>
        </w:rPr>
        <w:lastRenderedPageBreak/>
        <w:t xml:space="preserve">publicznej) za przeprowadzenie wywiadu, w którym jeden rachmistrz spisowy rozpoczyna zbieranie danych od osoby fizycznej objętej spisem powszechnym, a inny rachmistrz spisowy kończy zbieranie tych danych. Przepis ten jednoznacznie rozstrzyga, że wynagrodzenie albo dodatek spisowy przysługuje tylko temu rachmistrzowi spisowemu, który zakończył zbieranie danych od osoby fizycznej objętej spisem powszechnym, skutkujące prawidłowym spisaniem tej osoby. </w:t>
      </w:r>
    </w:p>
    <w:p w14:paraId="078B9058" w14:textId="7E0DA95B" w:rsidR="003C7557" w:rsidRPr="006A330E" w:rsidRDefault="003C7557" w:rsidP="00DD4A89">
      <w:pPr>
        <w:pStyle w:val="Akapitzlist"/>
        <w:spacing w:before="120" w:after="0" w:line="360" w:lineRule="auto"/>
        <w:ind w:left="567"/>
        <w:contextualSpacing w:val="0"/>
        <w:jc w:val="both"/>
        <w:rPr>
          <w:rFonts w:ascii="Times New Roman" w:hAnsi="Times New Roman" w:cstheme="minorHAnsi"/>
          <w:sz w:val="24"/>
        </w:rPr>
      </w:pPr>
      <w:r w:rsidRPr="006A330E">
        <w:rPr>
          <w:rFonts w:ascii="Times New Roman" w:hAnsi="Times New Roman"/>
          <w:sz w:val="24"/>
        </w:rPr>
        <w:t xml:space="preserve">Dotychczas przepisy ust. 4b w art. 36 i analogicznie ust. 7 w art. 38 regulowały jedynie sytuację, w której rachmistrz spisowy rozpoczyna zbieranie danych metodą wywiadu bezpośredniego albo metodą wywiadu telefonicznego, a kończy zbieranie danych drugą z tych metod, określając, że wynagrodzenie albo dodatek spisowy przysługuje tylko za tę metodę wywiadu, w której nastąpiło zakończenie przekazywania danych przez osobę </w:t>
      </w:r>
      <w:r w:rsidRPr="006A330E">
        <w:rPr>
          <w:rFonts w:ascii="Times New Roman" w:hAnsi="Times New Roman" w:cstheme="minorHAnsi"/>
          <w:sz w:val="24"/>
        </w:rPr>
        <w:t>fizyczną objętą spisem powszechnym, skutkujące prawidłowym spisaniem tej osoby.</w:t>
      </w:r>
      <w:r w:rsidRPr="006A330E">
        <w:rPr>
          <w:rFonts w:ascii="Times New Roman" w:hAnsi="Times New Roman"/>
          <w:sz w:val="24"/>
        </w:rPr>
        <w:t xml:space="preserve"> Przepisy te stały się nieadekwatne do zmienion</w:t>
      </w:r>
      <w:r w:rsidR="00DD42BC">
        <w:rPr>
          <w:rFonts w:ascii="Times New Roman" w:hAnsi="Times New Roman"/>
          <w:sz w:val="24"/>
        </w:rPr>
        <w:t>ych</w:t>
      </w:r>
      <w:r w:rsidRPr="006A330E">
        <w:rPr>
          <w:rFonts w:ascii="Times New Roman" w:hAnsi="Times New Roman"/>
          <w:sz w:val="24"/>
        </w:rPr>
        <w:t xml:space="preserve"> odpowiednio: ust. 4 w art. 36 i ust. 5 w art. 38, ponieważ treść tych przepisów (dotyczących wynagrodzenia albo dodatku spisowego rachmistrza spisowego) była powiązana z metodą przeprowadzania przez rachmistrza spisowego wywiadu. Dlatego projektowana ustawa uchyla te przepisy. Ponadto przepisy te ograniczały możliwość łączenia metod przy ewentualnym zbieraniu danych od tej samej osoby fizycznej objętej spisem powszechnym przez różnych rachmistrzów spisowych tylko do sytuacji, gdy rachmistrze ci należą do tej samej kategorii rachmistrzów (pochodzą z otwartego i konkurencyjnego naboru albo są pracownikami jednostek służb statystyki publicznej). Tymczasem doświadczenia zdobyte w trakcie przeprowadzania Powszechnego Spisu Rolnego w 2020 r. wskazują, że przepisy te nie wyczerpywały wszystkich możliwych sytuacji, spotykanych w</w:t>
      </w:r>
      <w:r w:rsidR="00D66786">
        <w:rPr>
          <w:rFonts w:ascii="Times New Roman" w:hAnsi="Times New Roman"/>
          <w:sz w:val="24"/>
        </w:rPr>
        <w:t> </w:t>
      </w:r>
      <w:r w:rsidRPr="006A330E">
        <w:rPr>
          <w:rFonts w:ascii="Times New Roman" w:hAnsi="Times New Roman"/>
          <w:sz w:val="24"/>
        </w:rPr>
        <w:t xml:space="preserve">praktyce, tj. nie obejmowały sytuacji, gdy zbieranie danych od osoby fizycznej objętej spisem powszechnym rozpocznie rachmistrz spisowy niebędący pracownikiem jednostek służb statystyki publicznej, a zakończy zbieranie tych danych rachmistrz spisowy będący pracownikiem jednostek służb statystyki publicznej, albo kiedy będzie </w:t>
      </w:r>
      <w:r w:rsidR="00150DDA" w:rsidRPr="006A330E">
        <w:rPr>
          <w:rFonts w:ascii="Times New Roman" w:hAnsi="Times New Roman"/>
          <w:sz w:val="24"/>
        </w:rPr>
        <w:t>miała miejsce sytuacja odwrotna.</w:t>
      </w:r>
      <w:r w:rsidRPr="006A330E">
        <w:rPr>
          <w:rFonts w:ascii="Times New Roman" w:hAnsi="Times New Roman"/>
          <w:sz w:val="24"/>
        </w:rPr>
        <w:t xml:space="preserve"> Możliwa jest również sytuacja, gdy </w:t>
      </w:r>
      <w:r w:rsidR="00DD42BC" w:rsidRPr="006A330E">
        <w:rPr>
          <w:rFonts w:ascii="Times New Roman" w:hAnsi="Times New Roman"/>
          <w:sz w:val="24"/>
        </w:rPr>
        <w:t xml:space="preserve">zbieranie danych od osoby fizycznej objętej spisem powszechnym zakończy </w:t>
      </w:r>
      <w:r w:rsidRPr="006A330E">
        <w:rPr>
          <w:rFonts w:ascii="Times New Roman" w:hAnsi="Times New Roman"/>
          <w:sz w:val="24"/>
        </w:rPr>
        <w:t>inny rachmistrz spisowy niż ten, który rozpoczął zbieranie danych, wykorzystując w tym celu t</w:t>
      </w:r>
      <w:r w:rsidR="00D96062" w:rsidRPr="006A330E">
        <w:rPr>
          <w:rFonts w:ascii="Times New Roman" w:hAnsi="Times New Roman"/>
          <w:sz w:val="24"/>
        </w:rPr>
        <w:t>ę</w:t>
      </w:r>
      <w:r w:rsidRPr="006A330E">
        <w:rPr>
          <w:rFonts w:ascii="Times New Roman" w:hAnsi="Times New Roman"/>
          <w:sz w:val="24"/>
        </w:rPr>
        <w:t xml:space="preserve"> samą metodę zbierania danych. Proponowany przepis art. 38a obejmie swoim zakresem wszystkie omawiane sytuacje.</w:t>
      </w:r>
    </w:p>
    <w:p w14:paraId="102D3279" w14:textId="77777777" w:rsidR="003C7557" w:rsidRPr="006A330E" w:rsidRDefault="003C7557" w:rsidP="00DD4A89">
      <w:pPr>
        <w:pStyle w:val="Akapitzlist"/>
        <w:spacing w:before="120" w:after="0" w:line="360" w:lineRule="auto"/>
        <w:ind w:left="567"/>
        <w:jc w:val="both"/>
        <w:rPr>
          <w:rFonts w:ascii="Times New Roman" w:hAnsi="Times New Roman"/>
          <w:sz w:val="24"/>
        </w:rPr>
      </w:pPr>
      <w:r w:rsidRPr="006A330E">
        <w:rPr>
          <w:rFonts w:ascii="Times New Roman" w:hAnsi="Times New Roman"/>
          <w:sz w:val="24"/>
        </w:rPr>
        <w:lastRenderedPageBreak/>
        <w:t>Uregulowanie zawarte w art. 38a wprowadza się dla zapobieżenia ewentualnym wątpliwościom interpretacyjnym, które mogłyby prowadzić do sporów między dyrektorami urzędów statystycznych a rachmistrzami spisowymi dotyczących należnego im wynagrodzenia albo dodatku spisowego.</w:t>
      </w:r>
    </w:p>
    <w:p w14:paraId="0202CB3A" w14:textId="0E691906" w:rsidR="006C5137" w:rsidRPr="006A330E" w:rsidRDefault="00E37BFA" w:rsidP="00EB2E98">
      <w:pPr>
        <w:pStyle w:val="LITlitera"/>
        <w:numPr>
          <w:ilvl w:val="0"/>
          <w:numId w:val="10"/>
        </w:numPr>
        <w:spacing w:before="120"/>
        <w:ind w:left="567" w:hanging="425"/>
        <w:rPr>
          <w:rFonts w:ascii="Times New Roman" w:hAnsi="Times New Roman"/>
          <w:szCs w:val="22"/>
        </w:rPr>
      </w:pPr>
      <w:r w:rsidRPr="006A330E">
        <w:rPr>
          <w:rFonts w:ascii="Times New Roman" w:hAnsi="Times New Roman"/>
          <w:szCs w:val="22"/>
        </w:rPr>
        <w:t xml:space="preserve">Zmiana polegająca na nadaniu nowego brzmienia </w:t>
      </w:r>
      <w:r w:rsidR="00474208" w:rsidRPr="006A330E">
        <w:rPr>
          <w:rFonts w:ascii="Times New Roman" w:hAnsi="Times New Roman"/>
          <w:szCs w:val="22"/>
        </w:rPr>
        <w:t xml:space="preserve">ust. 3 w </w:t>
      </w:r>
      <w:r w:rsidRPr="006A330E">
        <w:rPr>
          <w:rFonts w:ascii="Times New Roman" w:hAnsi="Times New Roman"/>
          <w:szCs w:val="22"/>
        </w:rPr>
        <w:t>art. 41 ma na celu</w:t>
      </w:r>
      <w:r w:rsidR="0010670E" w:rsidRPr="006A330E">
        <w:rPr>
          <w:rFonts w:ascii="Times New Roman" w:hAnsi="Times New Roman"/>
          <w:szCs w:val="22"/>
        </w:rPr>
        <w:t xml:space="preserve"> dostosowanie </w:t>
      </w:r>
      <w:r w:rsidR="00553F5E" w:rsidRPr="006A330E">
        <w:rPr>
          <w:rFonts w:ascii="Times New Roman" w:hAnsi="Times New Roman"/>
          <w:szCs w:val="22"/>
        </w:rPr>
        <w:t xml:space="preserve">przepisów dotyczących nieodpłatnego rozpowszechniania przez </w:t>
      </w:r>
      <w:r w:rsidR="003757DA" w:rsidRPr="006A330E">
        <w:rPr>
          <w:rFonts w:ascii="Times New Roman" w:hAnsi="Times New Roman"/>
          <w:bCs w:val="0"/>
          <w:szCs w:val="22"/>
        </w:rPr>
        <w:t xml:space="preserve">Telewizję Polską </w:t>
      </w:r>
      <w:r w:rsidR="00DD42BC" w:rsidRPr="006A330E">
        <w:rPr>
          <w:rFonts w:ascii="Times New Roman" w:hAnsi="Times New Roman"/>
        </w:rPr>
        <w:t>–</w:t>
      </w:r>
      <w:r w:rsidR="003757DA" w:rsidRPr="006A330E">
        <w:rPr>
          <w:rFonts w:ascii="Times New Roman" w:hAnsi="Times New Roman"/>
          <w:bCs w:val="0"/>
          <w:szCs w:val="22"/>
        </w:rPr>
        <w:t xml:space="preserve"> Spółkę Akcyjną oraz Polskie Radio </w:t>
      </w:r>
      <w:r w:rsidR="00DD42BC" w:rsidRPr="006A330E">
        <w:rPr>
          <w:rFonts w:ascii="Times New Roman" w:hAnsi="Times New Roman"/>
        </w:rPr>
        <w:t>–</w:t>
      </w:r>
      <w:r w:rsidR="003757DA" w:rsidRPr="006A330E">
        <w:rPr>
          <w:rFonts w:ascii="Times New Roman" w:hAnsi="Times New Roman"/>
          <w:bCs w:val="0"/>
          <w:szCs w:val="22"/>
        </w:rPr>
        <w:t xml:space="preserve"> Spółkę Akcyjną</w:t>
      </w:r>
      <w:r w:rsidR="00553F5E" w:rsidRPr="006A330E">
        <w:rPr>
          <w:rFonts w:ascii="Times New Roman" w:hAnsi="Times New Roman"/>
          <w:bCs w:val="0"/>
          <w:szCs w:val="22"/>
        </w:rPr>
        <w:t xml:space="preserve"> i spółki radiofonii regionalnej, w programach ogólnokrajowych i regionalnych, audycji informacyjnych, edukacyjnych i promocyjnych, popularyzujących spis powszechny, </w:t>
      </w:r>
      <w:r w:rsidR="00553F5E" w:rsidRPr="006A330E">
        <w:rPr>
          <w:rFonts w:ascii="Times New Roman" w:hAnsi="Times New Roman"/>
          <w:szCs w:val="22"/>
        </w:rPr>
        <w:t>do zmiany wprowadzanej w art. 1 p</w:t>
      </w:r>
      <w:r w:rsidR="003757DA" w:rsidRPr="006A330E">
        <w:rPr>
          <w:rFonts w:ascii="Times New Roman" w:hAnsi="Times New Roman"/>
          <w:szCs w:val="22"/>
        </w:rPr>
        <w:t>kt 2, w którym wydłuża się czas</w:t>
      </w:r>
      <w:r w:rsidR="00553F5E" w:rsidRPr="006A330E">
        <w:rPr>
          <w:rFonts w:ascii="Times New Roman" w:hAnsi="Times New Roman"/>
          <w:szCs w:val="22"/>
        </w:rPr>
        <w:t xml:space="preserve"> trwania NSP 2021 o</w:t>
      </w:r>
      <w:r w:rsidR="00D66786">
        <w:rPr>
          <w:rFonts w:ascii="Times New Roman" w:hAnsi="Times New Roman"/>
          <w:szCs w:val="22"/>
        </w:rPr>
        <w:t> </w:t>
      </w:r>
      <w:r w:rsidR="00553F5E" w:rsidRPr="006A330E">
        <w:rPr>
          <w:rFonts w:ascii="Times New Roman" w:hAnsi="Times New Roman"/>
          <w:szCs w:val="22"/>
        </w:rPr>
        <w:t>trzy miesiące</w:t>
      </w:r>
      <w:r w:rsidR="00D97BB8" w:rsidRPr="006A330E">
        <w:rPr>
          <w:rFonts w:ascii="Times New Roman" w:hAnsi="Times New Roman"/>
          <w:szCs w:val="22"/>
        </w:rPr>
        <w:t xml:space="preserve"> (</w:t>
      </w:r>
      <w:r w:rsidR="00553F5E" w:rsidRPr="006A330E">
        <w:rPr>
          <w:rFonts w:ascii="Times New Roman" w:hAnsi="Times New Roman"/>
          <w:szCs w:val="22"/>
        </w:rPr>
        <w:t>tj. do dnia 30 września 2021 r.</w:t>
      </w:r>
      <w:r w:rsidR="00D97BB8" w:rsidRPr="006A330E">
        <w:rPr>
          <w:rFonts w:ascii="Times New Roman" w:hAnsi="Times New Roman"/>
          <w:szCs w:val="22"/>
        </w:rPr>
        <w:t>).</w:t>
      </w:r>
      <w:r w:rsidR="006C5137" w:rsidRPr="006A330E">
        <w:rPr>
          <w:rFonts w:ascii="Times New Roman" w:hAnsi="Times New Roman"/>
          <w:szCs w:val="22"/>
        </w:rPr>
        <w:t xml:space="preserve"> </w:t>
      </w:r>
    </w:p>
    <w:p w14:paraId="03C4C84E" w14:textId="70F1A942" w:rsidR="006C5137" w:rsidRPr="006A330E" w:rsidRDefault="006C5137" w:rsidP="00DD4A89">
      <w:pPr>
        <w:pStyle w:val="LITlitera"/>
        <w:spacing w:before="120"/>
        <w:ind w:left="567" w:firstLine="0"/>
        <w:rPr>
          <w:rFonts w:ascii="Times New Roman" w:hAnsi="Times New Roman"/>
          <w:szCs w:val="22"/>
        </w:rPr>
      </w:pPr>
      <w:r w:rsidRPr="006A330E">
        <w:rPr>
          <w:rFonts w:ascii="Times New Roman" w:hAnsi="Times New Roman"/>
          <w:szCs w:val="22"/>
        </w:rPr>
        <w:t xml:space="preserve">Konsekwencją tej zmiany będzie konieczność wydania nowego rozporządzenia Rady Ministrów (na podstawie </w:t>
      </w:r>
      <w:r w:rsidR="00015D5C" w:rsidRPr="006A330E">
        <w:rPr>
          <w:rFonts w:ascii="Times New Roman" w:hAnsi="Times New Roman"/>
          <w:szCs w:val="22"/>
        </w:rPr>
        <w:t xml:space="preserve">zmienionego </w:t>
      </w:r>
      <w:r w:rsidRPr="006A330E">
        <w:rPr>
          <w:rFonts w:ascii="Times New Roman" w:hAnsi="Times New Roman"/>
          <w:szCs w:val="22"/>
        </w:rPr>
        <w:t>art. 41 ust. 3 ustawy o NSP) określającego szczegółowe warunki i sposób rozpowszechniania audycji informacyjnych, edukacyjnych i promocyjnych popularyzujących NSP 2021</w:t>
      </w:r>
      <w:r w:rsidR="003757DA" w:rsidRPr="006A330E">
        <w:rPr>
          <w:rFonts w:ascii="Times New Roman" w:hAnsi="Times New Roman"/>
          <w:szCs w:val="22"/>
        </w:rPr>
        <w:t xml:space="preserve"> w trakcie trwania tego spisu powszechnego</w:t>
      </w:r>
      <w:r w:rsidRPr="006A330E">
        <w:rPr>
          <w:rFonts w:ascii="Times New Roman" w:hAnsi="Times New Roman"/>
          <w:szCs w:val="22"/>
        </w:rPr>
        <w:t>. Obecnie obowiązujące rozporządzenie Rady Ministrów z dnia 24</w:t>
      </w:r>
      <w:r w:rsidR="00D66786">
        <w:rPr>
          <w:rFonts w:ascii="Times New Roman" w:hAnsi="Times New Roman"/>
          <w:szCs w:val="22"/>
        </w:rPr>
        <w:t> </w:t>
      </w:r>
      <w:r w:rsidRPr="006A330E">
        <w:rPr>
          <w:rFonts w:ascii="Times New Roman" w:hAnsi="Times New Roman"/>
          <w:szCs w:val="22"/>
        </w:rPr>
        <w:t xml:space="preserve">kwietnia 2020 r. w sprawie szczegółowych warunków i sposobu rozpowszechniania audycji popularyzujących narodowy spis powszechny ludności i mieszkań w 2021 r. (Dz. U. </w:t>
      </w:r>
      <w:r w:rsidR="003B0D12" w:rsidRPr="006A330E">
        <w:rPr>
          <w:rFonts w:ascii="Times New Roman" w:hAnsi="Times New Roman"/>
          <w:szCs w:val="22"/>
        </w:rPr>
        <w:t xml:space="preserve">poz. 837) </w:t>
      </w:r>
      <w:r w:rsidRPr="006A330E">
        <w:rPr>
          <w:rFonts w:ascii="Times New Roman" w:hAnsi="Times New Roman"/>
          <w:szCs w:val="22"/>
        </w:rPr>
        <w:t>utraci moc z dniem wejścia w życie projektowanej ustawy. Stanie się tak ze względu na tzw. pośrednią zmianę treści przepisu upoważniającego zawartego w</w:t>
      </w:r>
      <w:r w:rsidR="00D66786">
        <w:rPr>
          <w:rFonts w:ascii="Times New Roman" w:hAnsi="Times New Roman"/>
          <w:szCs w:val="22"/>
        </w:rPr>
        <w:t> </w:t>
      </w:r>
      <w:r w:rsidRPr="006A330E">
        <w:rPr>
          <w:rFonts w:ascii="Times New Roman" w:hAnsi="Times New Roman"/>
          <w:szCs w:val="22"/>
        </w:rPr>
        <w:t>art. 41 ust. 3 ustawy o NSP, będącą konsekwencją zmiany innych przepisów nowelizowanej ustawy, które oddziałują na zakres spraw regu</w:t>
      </w:r>
      <w:r w:rsidR="00904A8B" w:rsidRPr="006A330E">
        <w:rPr>
          <w:rFonts w:ascii="Times New Roman" w:hAnsi="Times New Roman"/>
          <w:szCs w:val="22"/>
        </w:rPr>
        <w:t>lowanych w</w:t>
      </w:r>
      <w:r w:rsidR="00EC23E9">
        <w:rPr>
          <w:rFonts w:ascii="Times New Roman" w:hAnsi="Times New Roman"/>
          <w:szCs w:val="22"/>
        </w:rPr>
        <w:t> </w:t>
      </w:r>
      <w:r w:rsidR="00904A8B" w:rsidRPr="006A330E">
        <w:rPr>
          <w:rFonts w:ascii="Times New Roman" w:hAnsi="Times New Roman"/>
          <w:szCs w:val="22"/>
        </w:rPr>
        <w:t>rozporządzeniu wyda</w:t>
      </w:r>
      <w:r w:rsidRPr="006A330E">
        <w:rPr>
          <w:rFonts w:ascii="Times New Roman" w:hAnsi="Times New Roman"/>
          <w:szCs w:val="22"/>
        </w:rPr>
        <w:t>nym na podstawie art. 41 ust. 3 ustawy o NSP. Ponieważ cza</w:t>
      </w:r>
      <w:r w:rsidR="006F2DEE" w:rsidRPr="006A330E">
        <w:rPr>
          <w:rFonts w:ascii="Times New Roman" w:hAnsi="Times New Roman"/>
          <w:szCs w:val="22"/>
        </w:rPr>
        <w:t>s trwania NSP 2021 zostanie wy</w:t>
      </w:r>
      <w:r w:rsidRPr="006A330E">
        <w:rPr>
          <w:rFonts w:ascii="Times New Roman" w:hAnsi="Times New Roman"/>
          <w:szCs w:val="22"/>
        </w:rPr>
        <w:t xml:space="preserve">dłużony, to również czas trwania obowiązku nieodpłatnego rozpowszechniania, w programach ogólnokrajowych i regionalnych, audycji informacyjnych, edukacyjnych i promocyjnych, popularyzujących spis powszechny, nałożonego na nadawców publicznych, zgodnie z art. </w:t>
      </w:r>
      <w:r w:rsidR="00F93190" w:rsidRPr="006A330E">
        <w:rPr>
          <w:rFonts w:ascii="Times New Roman" w:hAnsi="Times New Roman"/>
          <w:szCs w:val="22"/>
        </w:rPr>
        <w:t>40</w:t>
      </w:r>
      <w:r w:rsidRPr="006A330E">
        <w:rPr>
          <w:rFonts w:ascii="Times New Roman" w:hAnsi="Times New Roman"/>
          <w:szCs w:val="22"/>
        </w:rPr>
        <w:t xml:space="preserve"> ust.</w:t>
      </w:r>
      <w:r w:rsidR="006F2DEE" w:rsidRPr="006A330E">
        <w:rPr>
          <w:rFonts w:ascii="Times New Roman" w:hAnsi="Times New Roman"/>
          <w:szCs w:val="22"/>
        </w:rPr>
        <w:t xml:space="preserve"> 1, musi zostać odpowiednio wy</w:t>
      </w:r>
      <w:r w:rsidRPr="006A330E">
        <w:rPr>
          <w:rFonts w:ascii="Times New Roman" w:hAnsi="Times New Roman"/>
          <w:szCs w:val="22"/>
        </w:rPr>
        <w:t>dłużony. W konsekwencji dotychczasowe rozporządzenie stanie się nieadekwatne do zmienionych przepisów ustawy i utraci moc z dniem wejścia w</w:t>
      </w:r>
      <w:r w:rsidR="00EC23E9">
        <w:rPr>
          <w:rFonts w:ascii="Times New Roman" w:hAnsi="Times New Roman"/>
          <w:szCs w:val="22"/>
        </w:rPr>
        <w:t> </w:t>
      </w:r>
      <w:r w:rsidRPr="006A330E">
        <w:rPr>
          <w:rFonts w:ascii="Times New Roman" w:hAnsi="Times New Roman"/>
          <w:szCs w:val="22"/>
        </w:rPr>
        <w:t>życie projektowanej ustawy.</w:t>
      </w:r>
      <w:r w:rsidR="003C4538" w:rsidRPr="006A330E">
        <w:rPr>
          <w:rFonts w:ascii="Times New Roman" w:hAnsi="Times New Roman"/>
          <w:szCs w:val="22"/>
        </w:rPr>
        <w:t xml:space="preserve"> </w:t>
      </w:r>
    </w:p>
    <w:p w14:paraId="67A5DD1A" w14:textId="37189C4E" w:rsidR="006C5137" w:rsidRPr="006A330E" w:rsidRDefault="006C5137" w:rsidP="00DD4A89">
      <w:pPr>
        <w:pStyle w:val="tytakt"/>
        <w:spacing w:before="120" w:after="0" w:line="360" w:lineRule="auto"/>
        <w:ind w:left="567"/>
        <w:jc w:val="both"/>
        <w:rPr>
          <w:rFonts w:cs="Calibri"/>
          <w:b w:val="0"/>
          <w:color w:val="auto"/>
          <w:sz w:val="24"/>
          <w:szCs w:val="22"/>
        </w:rPr>
      </w:pPr>
      <w:r w:rsidRPr="006A330E">
        <w:rPr>
          <w:rFonts w:cs="Calibri"/>
          <w:b w:val="0"/>
          <w:color w:val="auto"/>
          <w:sz w:val="24"/>
          <w:szCs w:val="22"/>
        </w:rPr>
        <w:t>Dopóki jednak projektowana ustawa nie w</w:t>
      </w:r>
      <w:r w:rsidR="00474208" w:rsidRPr="006A330E">
        <w:rPr>
          <w:rFonts w:cs="Calibri"/>
          <w:b w:val="0"/>
          <w:color w:val="auto"/>
          <w:sz w:val="24"/>
          <w:szCs w:val="22"/>
        </w:rPr>
        <w:t>ejdzie w życie (zgodnie z art. 4</w:t>
      </w:r>
      <w:r w:rsidR="00D40543" w:rsidRPr="006A330E">
        <w:rPr>
          <w:rFonts w:cs="Calibri"/>
          <w:b w:val="0"/>
          <w:color w:val="auto"/>
          <w:sz w:val="24"/>
          <w:szCs w:val="22"/>
        </w:rPr>
        <w:t xml:space="preserve"> </w:t>
      </w:r>
      <w:r w:rsidR="00F12F84" w:rsidRPr="006A330E">
        <w:rPr>
          <w:rFonts w:cs="Calibri"/>
          <w:b w:val="0"/>
          <w:color w:val="auto"/>
          <w:sz w:val="24"/>
          <w:szCs w:val="22"/>
        </w:rPr>
        <w:t xml:space="preserve">powinno </w:t>
      </w:r>
      <w:r w:rsidR="00474208" w:rsidRPr="006A330E">
        <w:rPr>
          <w:rFonts w:cs="Calibri"/>
          <w:b w:val="0"/>
          <w:color w:val="auto"/>
          <w:sz w:val="24"/>
          <w:szCs w:val="22"/>
        </w:rPr>
        <w:t xml:space="preserve">to </w:t>
      </w:r>
      <w:r w:rsidR="00F12F84" w:rsidRPr="006A330E">
        <w:rPr>
          <w:rFonts w:cs="Calibri"/>
          <w:b w:val="0"/>
          <w:color w:val="auto"/>
          <w:sz w:val="24"/>
          <w:szCs w:val="22"/>
        </w:rPr>
        <w:t xml:space="preserve">nastąpić </w:t>
      </w:r>
      <w:r w:rsidRPr="006A330E">
        <w:rPr>
          <w:rFonts w:cs="Calibri"/>
          <w:b w:val="0"/>
          <w:color w:val="auto"/>
          <w:sz w:val="24"/>
          <w:szCs w:val="22"/>
        </w:rPr>
        <w:t xml:space="preserve">w dniu 1 kwietnia 2021 r.), obowiązywać będzie </w:t>
      </w:r>
      <w:r w:rsidR="003B0D12" w:rsidRPr="006A330E">
        <w:rPr>
          <w:rFonts w:cs="Calibri"/>
          <w:b w:val="0"/>
          <w:color w:val="auto"/>
          <w:sz w:val="24"/>
          <w:szCs w:val="22"/>
        </w:rPr>
        <w:t xml:space="preserve">ww. </w:t>
      </w:r>
      <w:r w:rsidRPr="006A330E">
        <w:rPr>
          <w:rFonts w:cs="Calibri"/>
          <w:b w:val="0"/>
          <w:color w:val="auto"/>
          <w:sz w:val="24"/>
          <w:szCs w:val="22"/>
        </w:rPr>
        <w:t xml:space="preserve">rozporządzenie </w:t>
      </w:r>
      <w:r w:rsidRPr="006A330E">
        <w:rPr>
          <w:b w:val="0"/>
          <w:color w:val="auto"/>
          <w:sz w:val="24"/>
          <w:szCs w:val="22"/>
        </w:rPr>
        <w:t xml:space="preserve">Rady Ministrów z dnia 24 kwietnia 2020 r. w sprawie szczegółowych warunków i sposobu </w:t>
      </w:r>
      <w:r w:rsidRPr="006A330E">
        <w:rPr>
          <w:b w:val="0"/>
          <w:color w:val="auto"/>
          <w:sz w:val="24"/>
          <w:szCs w:val="22"/>
        </w:rPr>
        <w:lastRenderedPageBreak/>
        <w:t>rozpowszechniania audycji popularyzujących narodowy spis powszechny ludności i</w:t>
      </w:r>
      <w:r w:rsidR="00EC23E9">
        <w:rPr>
          <w:b w:val="0"/>
          <w:color w:val="auto"/>
          <w:sz w:val="24"/>
          <w:szCs w:val="22"/>
        </w:rPr>
        <w:t> </w:t>
      </w:r>
      <w:r w:rsidRPr="006A330E">
        <w:rPr>
          <w:b w:val="0"/>
          <w:color w:val="auto"/>
          <w:sz w:val="24"/>
          <w:szCs w:val="22"/>
        </w:rPr>
        <w:t xml:space="preserve">mieszkań w 2021 r., określające </w:t>
      </w:r>
      <w:r w:rsidRPr="006A330E">
        <w:rPr>
          <w:rFonts w:cs="Calibri"/>
          <w:b w:val="0"/>
          <w:color w:val="auto"/>
          <w:sz w:val="24"/>
          <w:szCs w:val="22"/>
        </w:rPr>
        <w:t>rozpowszechnianie audycji popularyzujących NSP</w:t>
      </w:r>
      <w:r w:rsidR="00DD42BC">
        <w:rPr>
          <w:rFonts w:cs="Calibri"/>
          <w:b w:val="0"/>
          <w:color w:val="auto"/>
          <w:sz w:val="24"/>
          <w:szCs w:val="22"/>
        </w:rPr>
        <w:t> </w:t>
      </w:r>
      <w:r w:rsidRPr="006A330E">
        <w:rPr>
          <w:rFonts w:cs="Calibri"/>
          <w:b w:val="0"/>
          <w:color w:val="auto"/>
          <w:sz w:val="24"/>
          <w:szCs w:val="22"/>
        </w:rPr>
        <w:t xml:space="preserve">2021, zgodnie z ustalonym w tym rozporządzeniu harmonogramem, </w:t>
      </w:r>
      <w:r w:rsidR="003B0D12" w:rsidRPr="006A330E">
        <w:rPr>
          <w:rFonts w:cs="Calibri"/>
          <w:b w:val="0"/>
          <w:color w:val="auto"/>
          <w:sz w:val="24"/>
          <w:szCs w:val="22"/>
        </w:rPr>
        <w:t xml:space="preserve">tzn. </w:t>
      </w:r>
      <w:r w:rsidR="00904A8B" w:rsidRPr="006A330E">
        <w:rPr>
          <w:rFonts w:cs="Calibri"/>
          <w:b w:val="0"/>
          <w:color w:val="auto"/>
          <w:sz w:val="24"/>
          <w:szCs w:val="22"/>
        </w:rPr>
        <w:t>począwszy</w:t>
      </w:r>
      <w:r w:rsidR="003B0D12" w:rsidRPr="006A330E">
        <w:rPr>
          <w:rFonts w:cs="Calibri"/>
          <w:b w:val="0"/>
          <w:color w:val="auto"/>
          <w:sz w:val="24"/>
          <w:szCs w:val="22"/>
        </w:rPr>
        <w:t xml:space="preserve"> od dnia 1 stycznia </w:t>
      </w:r>
      <w:r w:rsidRPr="006A330E">
        <w:rPr>
          <w:rFonts w:cs="Calibri"/>
          <w:b w:val="0"/>
          <w:color w:val="auto"/>
          <w:sz w:val="24"/>
          <w:szCs w:val="22"/>
        </w:rPr>
        <w:t>2021 r.</w:t>
      </w:r>
    </w:p>
    <w:p w14:paraId="10C60B03" w14:textId="01F73E05" w:rsidR="00CE62DB" w:rsidRPr="006A330E" w:rsidRDefault="009C212B" w:rsidP="00DD4A89">
      <w:pPr>
        <w:pStyle w:val="tytakt"/>
        <w:spacing w:before="120" w:after="0" w:line="360" w:lineRule="auto"/>
        <w:ind w:left="567"/>
        <w:jc w:val="both"/>
        <w:rPr>
          <w:b w:val="0"/>
          <w:color w:val="auto"/>
          <w:sz w:val="24"/>
          <w:szCs w:val="22"/>
        </w:rPr>
      </w:pPr>
      <w:r w:rsidRPr="006A330E">
        <w:rPr>
          <w:rFonts w:cs="Calibri"/>
          <w:b w:val="0"/>
          <w:color w:val="auto"/>
          <w:sz w:val="24"/>
          <w:szCs w:val="22"/>
        </w:rPr>
        <w:t>P</w:t>
      </w:r>
      <w:r w:rsidR="00015D5C" w:rsidRPr="006A330E">
        <w:rPr>
          <w:rFonts w:cs="Calibri"/>
          <w:b w:val="0"/>
          <w:color w:val="auto"/>
          <w:sz w:val="24"/>
          <w:szCs w:val="22"/>
        </w:rPr>
        <w:t xml:space="preserve">rzepisowi upoważniającemu (art. 41 ust. 3) nadawane jest nowe brzmienie </w:t>
      </w:r>
      <w:r w:rsidR="00CE62DB" w:rsidRPr="006A330E">
        <w:rPr>
          <w:rFonts w:cs="Calibri"/>
          <w:b w:val="0"/>
          <w:color w:val="auto"/>
          <w:sz w:val="24"/>
          <w:szCs w:val="22"/>
        </w:rPr>
        <w:t>w taki sposób</w:t>
      </w:r>
      <w:r w:rsidR="00015D5C" w:rsidRPr="006A330E">
        <w:rPr>
          <w:rFonts w:cs="Calibri"/>
          <w:b w:val="0"/>
          <w:color w:val="auto"/>
          <w:sz w:val="24"/>
          <w:szCs w:val="22"/>
        </w:rPr>
        <w:t xml:space="preserve">, aby możliwe było wydanie na jego podstawie rozporządzenia </w:t>
      </w:r>
      <w:r w:rsidR="00015D5C" w:rsidRPr="006A330E">
        <w:rPr>
          <w:b w:val="0"/>
          <w:color w:val="auto"/>
          <w:sz w:val="24"/>
          <w:szCs w:val="22"/>
        </w:rPr>
        <w:t xml:space="preserve">Rady Ministrów </w:t>
      </w:r>
      <w:r w:rsidR="00CE62DB" w:rsidRPr="006A330E">
        <w:rPr>
          <w:b w:val="0"/>
          <w:color w:val="auto"/>
          <w:sz w:val="24"/>
          <w:szCs w:val="22"/>
        </w:rPr>
        <w:t>określającego</w:t>
      </w:r>
      <w:r w:rsidR="00015D5C" w:rsidRPr="006A330E">
        <w:rPr>
          <w:b w:val="0"/>
          <w:color w:val="auto"/>
          <w:sz w:val="24"/>
          <w:szCs w:val="22"/>
        </w:rPr>
        <w:t xml:space="preserve"> </w:t>
      </w:r>
      <w:r w:rsidR="00CE62DB" w:rsidRPr="006A330E">
        <w:rPr>
          <w:b w:val="0"/>
          <w:color w:val="auto"/>
          <w:sz w:val="24"/>
          <w:szCs w:val="22"/>
        </w:rPr>
        <w:t>szczegółowe warunki i sposób rozpowszechniania</w:t>
      </w:r>
      <w:r w:rsidR="00CE62DB" w:rsidRPr="006A330E">
        <w:rPr>
          <w:rFonts w:cs="Calibri"/>
          <w:b w:val="0"/>
          <w:bCs w:val="0"/>
          <w:color w:val="auto"/>
          <w:sz w:val="24"/>
          <w:szCs w:val="22"/>
        </w:rPr>
        <w:t xml:space="preserve"> </w:t>
      </w:r>
      <w:r w:rsidR="00CE62DB" w:rsidRPr="006A330E">
        <w:rPr>
          <w:b w:val="0"/>
          <w:color w:val="auto"/>
          <w:sz w:val="24"/>
          <w:szCs w:val="22"/>
        </w:rPr>
        <w:t>audycji informacyjnych, edukacyjnych i promocyjnych popularyzujących NSP 2021 wyłącznie w trakcie trwania tego spisu, w ramach czasu antenowego, o którym mowa w art. 41 ust. 1, z podziałem na miesiące i godziny.</w:t>
      </w:r>
      <w:r w:rsidR="00904A8B" w:rsidRPr="006A330E">
        <w:rPr>
          <w:b w:val="0"/>
          <w:color w:val="auto"/>
          <w:sz w:val="24"/>
          <w:szCs w:val="22"/>
        </w:rPr>
        <w:t xml:space="preserve"> Rozporządzenie to oraz projektowana ustawa wejdą w życie w tym samym </w:t>
      </w:r>
      <w:r w:rsidR="003E6680" w:rsidRPr="006A330E">
        <w:rPr>
          <w:b w:val="0"/>
          <w:color w:val="auto"/>
          <w:sz w:val="24"/>
          <w:szCs w:val="22"/>
        </w:rPr>
        <w:t>czasie</w:t>
      </w:r>
      <w:r w:rsidR="00904A8B" w:rsidRPr="006A330E">
        <w:rPr>
          <w:b w:val="0"/>
          <w:color w:val="auto"/>
          <w:sz w:val="24"/>
          <w:szCs w:val="22"/>
        </w:rPr>
        <w:t xml:space="preserve"> (tj. z dniem 1 kwietnia 2021 r.).</w:t>
      </w:r>
    </w:p>
    <w:p w14:paraId="2CEDC96D" w14:textId="77777777" w:rsidR="00BE4A75" w:rsidRPr="006A330E" w:rsidRDefault="00BE4A75" w:rsidP="006A330E">
      <w:pPr>
        <w:spacing w:before="120" w:line="360" w:lineRule="auto"/>
        <w:jc w:val="both"/>
        <w:rPr>
          <w:b/>
          <w:sz w:val="24"/>
          <w:szCs w:val="22"/>
        </w:rPr>
      </w:pPr>
    </w:p>
    <w:p w14:paraId="0958F9DF" w14:textId="5F6985AD" w:rsidR="00B40CF3" w:rsidRPr="006A330E" w:rsidRDefault="00713415" w:rsidP="006A330E">
      <w:pPr>
        <w:spacing w:before="120" w:line="360" w:lineRule="auto"/>
        <w:jc w:val="both"/>
        <w:rPr>
          <w:b/>
          <w:sz w:val="24"/>
          <w:szCs w:val="22"/>
        </w:rPr>
      </w:pPr>
      <w:r w:rsidRPr="006A330E">
        <w:rPr>
          <w:b/>
          <w:sz w:val="24"/>
          <w:szCs w:val="22"/>
        </w:rPr>
        <w:t xml:space="preserve">4. </w:t>
      </w:r>
      <w:r w:rsidR="001406B2" w:rsidRPr="006A330E">
        <w:rPr>
          <w:b/>
          <w:sz w:val="24"/>
          <w:szCs w:val="22"/>
        </w:rPr>
        <w:t xml:space="preserve">Zmiany w załącznikach </w:t>
      </w:r>
      <w:r w:rsidR="00557D6E" w:rsidRPr="006A330E">
        <w:rPr>
          <w:b/>
          <w:sz w:val="24"/>
          <w:szCs w:val="22"/>
        </w:rPr>
        <w:t xml:space="preserve">do </w:t>
      </w:r>
      <w:r w:rsidR="001406B2" w:rsidRPr="006A330E">
        <w:rPr>
          <w:b/>
          <w:sz w:val="24"/>
          <w:szCs w:val="22"/>
        </w:rPr>
        <w:t>ustawy o NSP</w:t>
      </w:r>
    </w:p>
    <w:p w14:paraId="7A64C3A6" w14:textId="11432088" w:rsidR="004B339C" w:rsidRPr="006A330E" w:rsidRDefault="00156CA6" w:rsidP="00DD4A89">
      <w:pPr>
        <w:spacing w:before="240" w:line="360" w:lineRule="auto"/>
        <w:ind w:left="142"/>
        <w:jc w:val="both"/>
        <w:rPr>
          <w:sz w:val="24"/>
          <w:szCs w:val="22"/>
        </w:rPr>
      </w:pPr>
      <w:r w:rsidRPr="006A330E">
        <w:rPr>
          <w:sz w:val="24"/>
          <w:szCs w:val="22"/>
        </w:rPr>
        <w:t>Zmi</w:t>
      </w:r>
      <w:r w:rsidR="008266A7" w:rsidRPr="006A330E">
        <w:rPr>
          <w:sz w:val="24"/>
          <w:szCs w:val="22"/>
        </w:rPr>
        <w:t xml:space="preserve">any dokonywane są w załączniku nr </w:t>
      </w:r>
      <w:r w:rsidRPr="006A330E">
        <w:rPr>
          <w:sz w:val="24"/>
          <w:szCs w:val="22"/>
        </w:rPr>
        <w:t xml:space="preserve">3 do ustawy </w:t>
      </w:r>
      <w:r w:rsidR="00557D6E" w:rsidRPr="006A330E">
        <w:rPr>
          <w:sz w:val="24"/>
          <w:szCs w:val="22"/>
        </w:rPr>
        <w:t>o NSP</w:t>
      </w:r>
    </w:p>
    <w:p w14:paraId="60138BC4" w14:textId="60B723C1" w:rsidR="00B40CF3" w:rsidRPr="006A330E" w:rsidRDefault="00B40CF3" w:rsidP="00DD4A89">
      <w:pPr>
        <w:pStyle w:val="Akapitzlist"/>
        <w:spacing w:before="120" w:after="0" w:line="360" w:lineRule="auto"/>
        <w:ind w:left="142"/>
        <w:contextualSpacing w:val="0"/>
        <w:jc w:val="both"/>
        <w:rPr>
          <w:rFonts w:ascii="Times New Roman" w:hAnsi="Times New Roman"/>
          <w:sz w:val="24"/>
        </w:rPr>
      </w:pPr>
      <w:r w:rsidRPr="006A330E">
        <w:rPr>
          <w:rFonts w:ascii="Times New Roman" w:hAnsi="Times New Roman"/>
          <w:sz w:val="24"/>
        </w:rPr>
        <w:t xml:space="preserve">Załącznik nr 3 </w:t>
      </w:r>
      <w:r w:rsidR="00711A83" w:rsidRPr="006A330E">
        <w:rPr>
          <w:rFonts w:ascii="Times New Roman" w:hAnsi="Times New Roman"/>
          <w:sz w:val="24"/>
        </w:rPr>
        <w:t xml:space="preserve">do ustawy o NSP </w:t>
      </w:r>
      <w:r w:rsidRPr="006A330E">
        <w:rPr>
          <w:rFonts w:ascii="Times New Roman" w:hAnsi="Times New Roman"/>
          <w:sz w:val="24"/>
        </w:rPr>
        <w:t>określa specyfikację kosztów narodowego spisu powszechnego ludności i mieszkań. Koszty te zostały usystematyzowane według głównych grup wydatków, a do ic</w:t>
      </w:r>
      <w:r w:rsidR="00123A68" w:rsidRPr="006A330E">
        <w:rPr>
          <w:rFonts w:ascii="Times New Roman" w:hAnsi="Times New Roman"/>
          <w:sz w:val="24"/>
        </w:rPr>
        <w:t xml:space="preserve">h obliczenia wykorzystano ceny </w:t>
      </w:r>
      <w:r w:rsidRPr="006A330E">
        <w:rPr>
          <w:rFonts w:ascii="Times New Roman" w:hAnsi="Times New Roman"/>
          <w:sz w:val="24"/>
        </w:rPr>
        <w:t>z 2018 r.</w:t>
      </w:r>
    </w:p>
    <w:p w14:paraId="37483DF1" w14:textId="7B39D60F" w:rsidR="00806AE3" w:rsidRPr="006A330E" w:rsidRDefault="00417CD6" w:rsidP="00DD4A89">
      <w:pPr>
        <w:spacing w:before="120" w:line="360" w:lineRule="auto"/>
        <w:ind w:left="142"/>
        <w:jc w:val="both"/>
        <w:rPr>
          <w:sz w:val="24"/>
          <w:szCs w:val="22"/>
        </w:rPr>
      </w:pPr>
      <w:r w:rsidRPr="006A330E">
        <w:rPr>
          <w:sz w:val="24"/>
          <w:szCs w:val="22"/>
        </w:rPr>
        <w:t xml:space="preserve">Zmiany w załączniku nr 3 </w:t>
      </w:r>
      <w:r w:rsidR="00687B15" w:rsidRPr="006A330E">
        <w:rPr>
          <w:sz w:val="24"/>
          <w:szCs w:val="22"/>
        </w:rPr>
        <w:t>polegają na przesunięciu 21 mln zł z par. 4000 (badania kontrolne i uzupełniające) na par. 4170 (</w:t>
      </w:r>
      <w:r w:rsidR="0073396F" w:rsidRPr="006A330E">
        <w:rPr>
          <w:sz w:val="24"/>
          <w:szCs w:val="22"/>
        </w:rPr>
        <w:t>rachmistrze spisowi, pochodzący z naboru dokonywanego przez gminne biura spisowe</w:t>
      </w:r>
      <w:r w:rsidR="008266A7" w:rsidRPr="006A330E">
        <w:rPr>
          <w:sz w:val="24"/>
          <w:szCs w:val="22"/>
        </w:rPr>
        <w:t xml:space="preserve"> </w:t>
      </w:r>
      <w:r w:rsidR="00687B15" w:rsidRPr="006A330E">
        <w:rPr>
          <w:sz w:val="24"/>
          <w:szCs w:val="22"/>
        </w:rPr>
        <w:t>– wydatki bezosobowe). Przesunięcie ww. środków finansowych zabezpieczy konieczność wykonania większej liczby wywiadów przez rachmistrzów spisowych w celu uzyskania pełnej kompletności wyników spisu. Jest to działanie wynikające z doświadczeń zebranych podczas Powszechnego Spisu Rolnego w</w:t>
      </w:r>
      <w:r w:rsidR="00952AEE">
        <w:rPr>
          <w:sz w:val="24"/>
          <w:szCs w:val="22"/>
        </w:rPr>
        <w:t> </w:t>
      </w:r>
      <w:r w:rsidR="00687B15" w:rsidRPr="006A330E">
        <w:rPr>
          <w:sz w:val="24"/>
          <w:szCs w:val="22"/>
        </w:rPr>
        <w:t>2020 r</w:t>
      </w:r>
      <w:r w:rsidR="008266A7" w:rsidRPr="006A330E">
        <w:rPr>
          <w:sz w:val="24"/>
          <w:szCs w:val="22"/>
        </w:rPr>
        <w:t>.,</w:t>
      </w:r>
      <w:r w:rsidR="00687B15" w:rsidRPr="006A330E">
        <w:rPr>
          <w:sz w:val="24"/>
          <w:szCs w:val="22"/>
        </w:rPr>
        <w:t xml:space="preserve"> w którym </w:t>
      </w:r>
      <w:proofErr w:type="spellStart"/>
      <w:r w:rsidR="00687B15" w:rsidRPr="006A330E">
        <w:rPr>
          <w:sz w:val="24"/>
          <w:szCs w:val="22"/>
        </w:rPr>
        <w:t>samospisu</w:t>
      </w:r>
      <w:proofErr w:type="spellEnd"/>
      <w:r w:rsidR="00687B15" w:rsidRPr="006A330E">
        <w:rPr>
          <w:sz w:val="24"/>
          <w:szCs w:val="22"/>
        </w:rPr>
        <w:t xml:space="preserve"> internetowego dokonało ok. 20% respondentów. W</w:t>
      </w:r>
      <w:r w:rsidR="00952AEE">
        <w:rPr>
          <w:sz w:val="24"/>
          <w:szCs w:val="22"/>
        </w:rPr>
        <w:t> </w:t>
      </w:r>
      <w:r w:rsidR="00687B15" w:rsidRPr="006A330E">
        <w:rPr>
          <w:sz w:val="24"/>
          <w:szCs w:val="22"/>
        </w:rPr>
        <w:t>NSP</w:t>
      </w:r>
      <w:r w:rsidR="00952AEE">
        <w:rPr>
          <w:sz w:val="24"/>
          <w:szCs w:val="22"/>
        </w:rPr>
        <w:t> </w:t>
      </w:r>
      <w:r w:rsidR="00687B15" w:rsidRPr="006A330E">
        <w:rPr>
          <w:sz w:val="24"/>
          <w:szCs w:val="22"/>
        </w:rPr>
        <w:t xml:space="preserve">2021 wstępnie szacowano, że </w:t>
      </w:r>
      <w:proofErr w:type="spellStart"/>
      <w:r w:rsidR="00687B15" w:rsidRPr="006A330E">
        <w:rPr>
          <w:sz w:val="24"/>
          <w:szCs w:val="22"/>
        </w:rPr>
        <w:t>samospisu</w:t>
      </w:r>
      <w:proofErr w:type="spellEnd"/>
      <w:r w:rsidR="00687B15" w:rsidRPr="006A330E">
        <w:rPr>
          <w:sz w:val="24"/>
          <w:szCs w:val="22"/>
        </w:rPr>
        <w:t xml:space="preserve"> internetowego dokona ok. 60% respondentów, ale doświadczenia Powszechnego Spisu Rolnego w 2020 r</w:t>
      </w:r>
      <w:r w:rsidR="00952AEE">
        <w:rPr>
          <w:sz w:val="24"/>
          <w:szCs w:val="22"/>
        </w:rPr>
        <w:t>.</w:t>
      </w:r>
      <w:r w:rsidR="00687B15" w:rsidRPr="006A330E">
        <w:rPr>
          <w:sz w:val="24"/>
          <w:szCs w:val="22"/>
        </w:rPr>
        <w:t xml:space="preserve"> wskazują, że może to być tylko ok. 40</w:t>
      </w:r>
      <w:r w:rsidR="00952AEE" w:rsidRPr="006A330E">
        <w:rPr>
          <w:sz w:val="24"/>
        </w:rPr>
        <w:t>–</w:t>
      </w:r>
      <w:r w:rsidR="00687B15" w:rsidRPr="006A330E">
        <w:rPr>
          <w:sz w:val="24"/>
          <w:szCs w:val="22"/>
        </w:rPr>
        <w:t xml:space="preserve">45% respondentów. </w:t>
      </w:r>
      <w:r w:rsidR="008C0CE6" w:rsidRPr="006A330E">
        <w:rPr>
          <w:sz w:val="24"/>
          <w:szCs w:val="22"/>
        </w:rPr>
        <w:t xml:space="preserve">Jednocześnie należy wyjaśnić, że w związku z proponowanym wydłużeniem </w:t>
      </w:r>
      <w:r w:rsidR="0073396F" w:rsidRPr="006A330E">
        <w:rPr>
          <w:sz w:val="24"/>
          <w:szCs w:val="22"/>
        </w:rPr>
        <w:t xml:space="preserve">czasu </w:t>
      </w:r>
      <w:r w:rsidR="008C0CE6" w:rsidRPr="006A330E">
        <w:rPr>
          <w:sz w:val="24"/>
          <w:szCs w:val="22"/>
        </w:rPr>
        <w:t>trwania spisu zostanie ograniczona liczba badań kontrolnych i</w:t>
      </w:r>
      <w:r w:rsidR="0020205B">
        <w:rPr>
          <w:sz w:val="24"/>
          <w:szCs w:val="22"/>
        </w:rPr>
        <w:t xml:space="preserve"> </w:t>
      </w:r>
      <w:r w:rsidR="008C0CE6" w:rsidRPr="006A330E">
        <w:rPr>
          <w:sz w:val="24"/>
          <w:szCs w:val="22"/>
        </w:rPr>
        <w:t xml:space="preserve">uzupełniających, stąd możliwość wykorzystania części środków na wynagrodzenia </w:t>
      </w:r>
      <w:r w:rsidR="009B61D7" w:rsidRPr="006A330E">
        <w:rPr>
          <w:sz w:val="24"/>
          <w:szCs w:val="22"/>
        </w:rPr>
        <w:t xml:space="preserve">(wydatki </w:t>
      </w:r>
      <w:r w:rsidR="008C0CE6" w:rsidRPr="006A330E">
        <w:rPr>
          <w:sz w:val="24"/>
          <w:szCs w:val="22"/>
        </w:rPr>
        <w:t>bezosobowe</w:t>
      </w:r>
      <w:r w:rsidR="009B61D7" w:rsidRPr="006A330E">
        <w:rPr>
          <w:sz w:val="24"/>
          <w:szCs w:val="22"/>
        </w:rPr>
        <w:t>)</w:t>
      </w:r>
      <w:r w:rsidR="008C0CE6" w:rsidRPr="006A330E">
        <w:rPr>
          <w:sz w:val="24"/>
          <w:szCs w:val="22"/>
        </w:rPr>
        <w:t xml:space="preserve"> dla rachmistrzów </w:t>
      </w:r>
      <w:r w:rsidR="0073396F" w:rsidRPr="006A330E">
        <w:rPr>
          <w:sz w:val="24"/>
          <w:szCs w:val="22"/>
        </w:rPr>
        <w:t xml:space="preserve">spisowych. </w:t>
      </w:r>
      <w:r w:rsidR="00687B15" w:rsidRPr="006A330E">
        <w:rPr>
          <w:sz w:val="24"/>
          <w:szCs w:val="22"/>
        </w:rPr>
        <w:t>Przesunięcie środków w ramach posiadanego budżetu na spis nie spowoduje zwiększenia wydatków.</w:t>
      </w:r>
    </w:p>
    <w:p w14:paraId="7116CF5D" w14:textId="7F3754EB" w:rsidR="005D38B6" w:rsidRPr="006A330E" w:rsidRDefault="00334691" w:rsidP="00DD4A89">
      <w:pPr>
        <w:spacing w:before="360" w:line="360" w:lineRule="auto"/>
        <w:jc w:val="both"/>
        <w:rPr>
          <w:b/>
          <w:sz w:val="24"/>
          <w:szCs w:val="22"/>
        </w:rPr>
      </w:pPr>
      <w:r w:rsidRPr="006A330E">
        <w:rPr>
          <w:b/>
          <w:sz w:val="24"/>
          <w:szCs w:val="22"/>
        </w:rPr>
        <w:lastRenderedPageBreak/>
        <w:t>5</w:t>
      </w:r>
      <w:r w:rsidR="005D38B6" w:rsidRPr="006A330E">
        <w:rPr>
          <w:b/>
          <w:sz w:val="24"/>
          <w:szCs w:val="22"/>
        </w:rPr>
        <w:t xml:space="preserve">. Przepisy </w:t>
      </w:r>
      <w:r w:rsidR="008266A7" w:rsidRPr="006A330E">
        <w:rPr>
          <w:b/>
          <w:sz w:val="24"/>
          <w:szCs w:val="22"/>
        </w:rPr>
        <w:t>dostosowujące</w:t>
      </w:r>
      <w:r w:rsidR="00E51B8B" w:rsidRPr="006A330E">
        <w:rPr>
          <w:b/>
          <w:sz w:val="24"/>
          <w:szCs w:val="22"/>
        </w:rPr>
        <w:t xml:space="preserve"> i </w:t>
      </w:r>
      <w:r w:rsidR="005D38B6" w:rsidRPr="006A330E">
        <w:rPr>
          <w:b/>
          <w:sz w:val="24"/>
          <w:szCs w:val="22"/>
        </w:rPr>
        <w:t>końcowe</w:t>
      </w:r>
    </w:p>
    <w:p w14:paraId="795F348B" w14:textId="2CC85913" w:rsidR="003C4538" w:rsidRPr="006A330E" w:rsidRDefault="005D38B6" w:rsidP="00DD4A89">
      <w:pPr>
        <w:spacing w:before="240" w:line="360" w:lineRule="auto"/>
        <w:ind w:left="142"/>
        <w:jc w:val="both"/>
        <w:rPr>
          <w:sz w:val="24"/>
          <w:szCs w:val="22"/>
        </w:rPr>
      </w:pPr>
      <w:r w:rsidRPr="006A330E">
        <w:rPr>
          <w:sz w:val="24"/>
          <w:szCs w:val="22"/>
        </w:rPr>
        <w:t>W projektowanej ustawie zamieszczono przepis</w:t>
      </w:r>
      <w:r w:rsidR="00C415B8" w:rsidRPr="006A330E">
        <w:rPr>
          <w:sz w:val="24"/>
          <w:szCs w:val="22"/>
        </w:rPr>
        <w:t>y dostosowujące</w:t>
      </w:r>
      <w:r w:rsidR="008266A7" w:rsidRPr="006A330E">
        <w:rPr>
          <w:sz w:val="24"/>
          <w:szCs w:val="22"/>
        </w:rPr>
        <w:t xml:space="preserve"> (art. </w:t>
      </w:r>
      <w:r w:rsidR="00A376B3" w:rsidRPr="006A330E">
        <w:rPr>
          <w:sz w:val="24"/>
          <w:szCs w:val="22"/>
        </w:rPr>
        <w:t>2</w:t>
      </w:r>
      <w:r w:rsidR="008266A7" w:rsidRPr="006A330E">
        <w:rPr>
          <w:sz w:val="24"/>
          <w:szCs w:val="22"/>
        </w:rPr>
        <w:t xml:space="preserve"> i</w:t>
      </w:r>
      <w:r w:rsidR="00A376B3" w:rsidRPr="006A330E">
        <w:rPr>
          <w:sz w:val="24"/>
          <w:szCs w:val="22"/>
        </w:rPr>
        <w:t xml:space="preserve"> art.</w:t>
      </w:r>
      <w:r w:rsidR="008266A7" w:rsidRPr="006A330E">
        <w:rPr>
          <w:sz w:val="24"/>
          <w:szCs w:val="22"/>
        </w:rPr>
        <w:t xml:space="preserve"> </w:t>
      </w:r>
      <w:r w:rsidR="00A376B3" w:rsidRPr="006A330E">
        <w:rPr>
          <w:sz w:val="24"/>
          <w:szCs w:val="22"/>
        </w:rPr>
        <w:t>3</w:t>
      </w:r>
      <w:r w:rsidR="003C4538" w:rsidRPr="006A330E">
        <w:rPr>
          <w:sz w:val="24"/>
          <w:szCs w:val="22"/>
        </w:rPr>
        <w:t>).</w:t>
      </w:r>
    </w:p>
    <w:p w14:paraId="39C5CAF2" w14:textId="4AC9DE8B" w:rsidR="00C415B8" w:rsidRPr="006A330E" w:rsidRDefault="00C415B8" w:rsidP="00DD4A89">
      <w:pPr>
        <w:spacing w:before="120" w:line="360" w:lineRule="auto"/>
        <w:ind w:left="142"/>
        <w:jc w:val="both"/>
        <w:rPr>
          <w:sz w:val="24"/>
          <w:szCs w:val="22"/>
        </w:rPr>
      </w:pPr>
      <w:r w:rsidRPr="006A330E">
        <w:rPr>
          <w:rFonts w:eastAsiaTheme="minorHAnsi" w:cs="TimesNewRoman"/>
          <w:sz w:val="24"/>
          <w:szCs w:val="22"/>
          <w:lang w:eastAsia="en-US"/>
        </w:rPr>
        <w:t xml:space="preserve">W przepisach </w:t>
      </w:r>
      <w:r w:rsidR="008266A7" w:rsidRPr="006A330E">
        <w:rPr>
          <w:rFonts w:eastAsiaTheme="minorHAnsi" w:cs="TimesNewRoman"/>
          <w:sz w:val="24"/>
          <w:szCs w:val="22"/>
          <w:lang w:eastAsia="en-US"/>
        </w:rPr>
        <w:t>tych</w:t>
      </w:r>
      <w:r w:rsidR="003C4538" w:rsidRPr="006A330E">
        <w:rPr>
          <w:rFonts w:eastAsiaTheme="minorHAnsi" w:cs="TimesNewRoman"/>
          <w:sz w:val="24"/>
          <w:szCs w:val="22"/>
          <w:lang w:eastAsia="en-US"/>
        </w:rPr>
        <w:t xml:space="preserve"> </w:t>
      </w:r>
      <w:r w:rsidR="007B30E9" w:rsidRPr="006A330E">
        <w:rPr>
          <w:sz w:val="24"/>
          <w:szCs w:val="22"/>
        </w:rPr>
        <w:t xml:space="preserve">rozstrzygnięto </w:t>
      </w:r>
      <w:r w:rsidRPr="006A330E">
        <w:rPr>
          <w:sz w:val="24"/>
          <w:szCs w:val="22"/>
        </w:rPr>
        <w:t>następujące kwestie:</w:t>
      </w:r>
    </w:p>
    <w:p w14:paraId="4FC38177" w14:textId="5003CC57" w:rsidR="009154AE" w:rsidRPr="006A330E" w:rsidRDefault="003F0681" w:rsidP="00DD4A89">
      <w:pPr>
        <w:pStyle w:val="Akapitzlist"/>
        <w:numPr>
          <w:ilvl w:val="0"/>
          <w:numId w:val="7"/>
        </w:numPr>
        <w:spacing w:before="120" w:after="0" w:line="360" w:lineRule="auto"/>
        <w:ind w:left="426" w:hanging="284"/>
        <w:contextualSpacing w:val="0"/>
        <w:jc w:val="both"/>
        <w:rPr>
          <w:rFonts w:ascii="Times New Roman" w:hAnsi="Times New Roman"/>
          <w:sz w:val="24"/>
        </w:rPr>
      </w:pPr>
      <w:r w:rsidRPr="006A330E">
        <w:rPr>
          <w:rFonts w:ascii="Times New Roman" w:hAnsi="Times New Roman"/>
          <w:sz w:val="24"/>
        </w:rPr>
        <w:t>Generalny Komisarz Spisowy dostosuje</w:t>
      </w:r>
      <w:r w:rsidR="007B30E9" w:rsidRPr="006A330E">
        <w:rPr>
          <w:rFonts w:ascii="Times New Roman" w:hAnsi="Times New Roman"/>
          <w:sz w:val="24"/>
        </w:rPr>
        <w:t xml:space="preserve"> </w:t>
      </w:r>
      <w:r w:rsidRPr="006A330E">
        <w:rPr>
          <w:rFonts w:ascii="Times New Roman" w:hAnsi="Times New Roman"/>
          <w:sz w:val="24"/>
        </w:rPr>
        <w:t>zbiorczą listę</w:t>
      </w:r>
      <w:r w:rsidR="007B30E9" w:rsidRPr="006A330E">
        <w:rPr>
          <w:rFonts w:ascii="Times New Roman" w:hAnsi="Times New Roman"/>
          <w:sz w:val="24"/>
        </w:rPr>
        <w:t xml:space="preserve"> pomieszczeń wyposażonych w</w:t>
      </w:r>
      <w:r w:rsidR="0020205B">
        <w:rPr>
          <w:rFonts w:ascii="Times New Roman" w:hAnsi="Times New Roman"/>
          <w:sz w:val="24"/>
        </w:rPr>
        <w:t> </w:t>
      </w:r>
      <w:r w:rsidR="007B30E9" w:rsidRPr="006A330E">
        <w:rPr>
          <w:rFonts w:ascii="Times New Roman" w:hAnsi="Times New Roman"/>
          <w:sz w:val="24"/>
        </w:rPr>
        <w:t xml:space="preserve">sprzęt komputerowy z zainstalowanym oprogramowaniem wystarczającym do przeprowadzenia </w:t>
      </w:r>
      <w:proofErr w:type="spellStart"/>
      <w:r w:rsidR="007B30E9" w:rsidRPr="006A330E">
        <w:rPr>
          <w:rFonts w:ascii="Times New Roman" w:hAnsi="Times New Roman"/>
          <w:sz w:val="24"/>
        </w:rPr>
        <w:t>samospisu</w:t>
      </w:r>
      <w:proofErr w:type="spellEnd"/>
      <w:r w:rsidR="007B30E9" w:rsidRPr="006A330E">
        <w:rPr>
          <w:rFonts w:ascii="Times New Roman" w:hAnsi="Times New Roman"/>
          <w:sz w:val="24"/>
        </w:rPr>
        <w:t xml:space="preserve"> internetowego, o której mowa w art. 16 ust. 7 ustawy o NSP, do zmian wprowadzonych w art. 1 pkt 3 projektowanej ustawy, dotyczących a</w:t>
      </w:r>
      <w:r w:rsidR="00651E23" w:rsidRPr="006A330E">
        <w:rPr>
          <w:rFonts w:ascii="Times New Roman" w:hAnsi="Times New Roman"/>
          <w:sz w:val="24"/>
        </w:rPr>
        <w:t>rt. 16 ust. 1 i 3 ustawy o NSP</w:t>
      </w:r>
      <w:r w:rsidRPr="006A330E">
        <w:rPr>
          <w:rFonts w:ascii="Times New Roman" w:hAnsi="Times New Roman"/>
          <w:sz w:val="24"/>
        </w:rPr>
        <w:t xml:space="preserve">, w terminie 7 dni od dnia wejścia w życie projektowanej ustawy. </w:t>
      </w:r>
      <w:r w:rsidR="007B30E9" w:rsidRPr="006A330E">
        <w:rPr>
          <w:rFonts w:ascii="Times New Roman" w:hAnsi="Times New Roman"/>
          <w:sz w:val="24"/>
        </w:rPr>
        <w:t xml:space="preserve">Zmiany te polegają na rezygnacji z udostępniania w urzędach wojewódzkich w trakcie trwania NSP 2021 pomieszczeń wyposażonych w sprzęt komputerowy z zainstalowanym oprogramowaniem wystarczającym do przeprowadzenia </w:t>
      </w:r>
      <w:proofErr w:type="spellStart"/>
      <w:r w:rsidR="007B30E9" w:rsidRPr="006A330E">
        <w:rPr>
          <w:rFonts w:ascii="Times New Roman" w:hAnsi="Times New Roman"/>
          <w:sz w:val="24"/>
        </w:rPr>
        <w:t>samospisu</w:t>
      </w:r>
      <w:proofErr w:type="spellEnd"/>
      <w:r w:rsidR="007B30E9" w:rsidRPr="006A330E">
        <w:rPr>
          <w:rFonts w:ascii="Times New Roman" w:hAnsi="Times New Roman"/>
          <w:sz w:val="24"/>
        </w:rPr>
        <w:t xml:space="preserve"> internetowego, które służyć mają osobom fizycznym nieposiadającym we własnym zakresie techniczno</w:t>
      </w:r>
      <w:r w:rsidR="0020205B">
        <w:rPr>
          <w:rFonts w:ascii="Times New Roman" w:hAnsi="Times New Roman"/>
          <w:sz w:val="24"/>
        </w:rPr>
        <w:noBreakHyphen/>
      </w:r>
      <w:r w:rsidR="007B30E9" w:rsidRPr="006A330E">
        <w:rPr>
          <w:rFonts w:ascii="Times New Roman" w:hAnsi="Times New Roman"/>
          <w:sz w:val="24"/>
        </w:rPr>
        <w:t xml:space="preserve">materialnych warunków umożliwiających przeprowadzenie </w:t>
      </w:r>
      <w:proofErr w:type="spellStart"/>
      <w:r w:rsidR="007B30E9" w:rsidRPr="006A330E">
        <w:rPr>
          <w:rFonts w:ascii="Times New Roman" w:hAnsi="Times New Roman"/>
          <w:sz w:val="24"/>
        </w:rPr>
        <w:t>samospisu</w:t>
      </w:r>
      <w:proofErr w:type="spellEnd"/>
      <w:r w:rsidR="007B30E9" w:rsidRPr="006A330E">
        <w:rPr>
          <w:rFonts w:ascii="Times New Roman" w:hAnsi="Times New Roman"/>
          <w:sz w:val="24"/>
        </w:rPr>
        <w:t xml:space="preserve"> internetowego.</w:t>
      </w:r>
      <w:r w:rsidR="00036557" w:rsidRPr="006A330E">
        <w:rPr>
          <w:rFonts w:ascii="Times New Roman" w:hAnsi="Times New Roman"/>
          <w:sz w:val="24"/>
        </w:rPr>
        <w:t xml:space="preserve"> Pomieszczenia takie w dalszym ciągu będą udostępniane w jednostkach służb statystyki publicznej, a także w urzędach obsługujących wójtów (burmistrzów, prezydentów miast) oraz w gminnych jedno</w:t>
      </w:r>
      <w:r w:rsidRPr="006A330E">
        <w:rPr>
          <w:rFonts w:ascii="Times New Roman" w:hAnsi="Times New Roman"/>
          <w:sz w:val="24"/>
        </w:rPr>
        <w:t>stkach organizacyjnych. Zgodnie z art. 16 ust.</w:t>
      </w:r>
      <w:r w:rsidR="0020205B">
        <w:rPr>
          <w:rFonts w:ascii="Times New Roman" w:hAnsi="Times New Roman"/>
          <w:sz w:val="24"/>
        </w:rPr>
        <w:t> </w:t>
      </w:r>
      <w:r w:rsidRPr="006A330E">
        <w:rPr>
          <w:rFonts w:ascii="Times New Roman" w:hAnsi="Times New Roman"/>
          <w:sz w:val="24"/>
        </w:rPr>
        <w:t>7 ustawy o NSP, zbiorcza lista</w:t>
      </w:r>
      <w:r w:rsidR="00036557" w:rsidRPr="006A330E">
        <w:rPr>
          <w:rFonts w:ascii="Times New Roman" w:hAnsi="Times New Roman"/>
          <w:sz w:val="24"/>
        </w:rPr>
        <w:t xml:space="preserve"> tych pomieszczeń dla terytorium Rzeczyp</w:t>
      </w:r>
      <w:r w:rsidRPr="006A330E">
        <w:rPr>
          <w:rFonts w:ascii="Times New Roman" w:hAnsi="Times New Roman"/>
          <w:sz w:val="24"/>
        </w:rPr>
        <w:t xml:space="preserve">ospolitej Polskiej zamieszczana jest przez Generalnego Komisarza Spisowego </w:t>
      </w:r>
      <w:r w:rsidR="00036557" w:rsidRPr="006A330E">
        <w:rPr>
          <w:rFonts w:ascii="Times New Roman" w:hAnsi="Times New Roman"/>
          <w:sz w:val="24"/>
        </w:rPr>
        <w:t>na stronie internetowej</w:t>
      </w:r>
      <w:r w:rsidR="009154AE" w:rsidRPr="006A330E">
        <w:rPr>
          <w:rFonts w:ascii="Times New Roman" w:hAnsi="Times New Roman"/>
          <w:sz w:val="24"/>
        </w:rPr>
        <w:t xml:space="preserve"> Głównego Urzędu Statystycznego w terminie do 31 marca 2021 r. Generalny Komisarz Spisowy, w terminie 7 dni od dnia wejścia w życie projektowanej ustawy, samodzielnie </w:t>
      </w:r>
      <w:r w:rsidR="00A86291" w:rsidRPr="006A330E">
        <w:rPr>
          <w:rFonts w:ascii="Times New Roman" w:hAnsi="Times New Roman"/>
          <w:sz w:val="24"/>
        </w:rPr>
        <w:t>dostos</w:t>
      </w:r>
      <w:r w:rsidR="009154AE" w:rsidRPr="006A330E">
        <w:rPr>
          <w:rFonts w:ascii="Times New Roman" w:hAnsi="Times New Roman"/>
          <w:sz w:val="24"/>
        </w:rPr>
        <w:t>uje omawianą listę pomieszczeń do zmian wprowadzanych projektowaną ustawą w art. 16 ust. 1 i 3 ustawy o NSP, tj. skreśli z tej listy pomieszczenia znajdujące się w urzędach wojewódzkich.</w:t>
      </w:r>
    </w:p>
    <w:p w14:paraId="73545A8B" w14:textId="57235F3E" w:rsidR="00631025" w:rsidRPr="006A330E" w:rsidRDefault="003F0681" w:rsidP="00DD4A89">
      <w:pPr>
        <w:pStyle w:val="Akapitzlist"/>
        <w:numPr>
          <w:ilvl w:val="0"/>
          <w:numId w:val="7"/>
        </w:numPr>
        <w:spacing w:before="120" w:after="0" w:line="360" w:lineRule="auto"/>
        <w:ind w:left="426" w:hanging="284"/>
        <w:contextualSpacing w:val="0"/>
        <w:jc w:val="both"/>
        <w:rPr>
          <w:rFonts w:ascii="Times New Roman" w:hAnsi="Times New Roman"/>
          <w:sz w:val="24"/>
        </w:rPr>
      </w:pPr>
      <w:r w:rsidRPr="006A330E">
        <w:rPr>
          <w:rFonts w:ascii="Times New Roman" w:hAnsi="Times New Roman"/>
          <w:sz w:val="24"/>
        </w:rPr>
        <w:t xml:space="preserve">Dyrektorzy urzędów statystycznych, jako zastępcy wojewódzkich komisarzy spisowych, dostosują umowy zlecenia zawarte z rachmistrzami spisowymi niebędącymi pracownikami jednostek samorządu terytorialnego do </w:t>
      </w:r>
      <w:r w:rsidR="00631025" w:rsidRPr="006A330E">
        <w:rPr>
          <w:rFonts w:ascii="Times New Roman" w:hAnsi="Times New Roman"/>
          <w:sz w:val="24"/>
        </w:rPr>
        <w:t>wymagań określonych w</w:t>
      </w:r>
      <w:r w:rsidR="0020205B">
        <w:rPr>
          <w:rFonts w:ascii="Times New Roman" w:hAnsi="Times New Roman"/>
          <w:sz w:val="24"/>
        </w:rPr>
        <w:t> </w:t>
      </w:r>
      <w:r w:rsidR="00631025" w:rsidRPr="006A330E">
        <w:rPr>
          <w:rFonts w:ascii="Times New Roman" w:hAnsi="Times New Roman"/>
          <w:sz w:val="24"/>
        </w:rPr>
        <w:t xml:space="preserve">zmienionym art. 36 ust. 4 ustawy o NSP, </w:t>
      </w:r>
      <w:r w:rsidR="00A376B3" w:rsidRPr="006A330E">
        <w:rPr>
          <w:rFonts w:ascii="Times New Roman" w:hAnsi="Times New Roman"/>
          <w:sz w:val="24"/>
        </w:rPr>
        <w:t xml:space="preserve">w </w:t>
      </w:r>
      <w:r w:rsidR="00631025" w:rsidRPr="006A330E">
        <w:rPr>
          <w:rFonts w:ascii="Times New Roman" w:hAnsi="Times New Roman"/>
          <w:sz w:val="24"/>
        </w:rPr>
        <w:t xml:space="preserve">terminie 7 dni od dnia wejścia w życie niniejszej ustawy. </w:t>
      </w:r>
      <w:r w:rsidR="00CE036B" w:rsidRPr="006A330E">
        <w:rPr>
          <w:rFonts w:ascii="Times New Roman" w:hAnsi="Times New Roman"/>
          <w:sz w:val="24"/>
        </w:rPr>
        <w:t>Zmiana</w:t>
      </w:r>
      <w:r w:rsidR="00631025" w:rsidRPr="006A330E">
        <w:rPr>
          <w:rFonts w:ascii="Times New Roman" w:hAnsi="Times New Roman"/>
          <w:sz w:val="24"/>
        </w:rPr>
        <w:t xml:space="preserve"> art. 36 ust. 4 ustawy o NSP </w:t>
      </w:r>
      <w:r w:rsidR="00CE036B" w:rsidRPr="006A330E">
        <w:rPr>
          <w:rFonts w:ascii="Times New Roman" w:hAnsi="Times New Roman"/>
          <w:sz w:val="24"/>
        </w:rPr>
        <w:t>polega na ustaleniu</w:t>
      </w:r>
      <w:r w:rsidR="00631025" w:rsidRPr="006A330E">
        <w:rPr>
          <w:rFonts w:ascii="Times New Roman" w:hAnsi="Times New Roman"/>
          <w:sz w:val="24"/>
        </w:rPr>
        <w:t xml:space="preserve"> </w:t>
      </w:r>
      <w:r w:rsidR="00CE036B" w:rsidRPr="006A330E">
        <w:rPr>
          <w:rFonts w:ascii="Times New Roman" w:hAnsi="Times New Roman"/>
          <w:sz w:val="24"/>
        </w:rPr>
        <w:t>jednolitej stawki</w:t>
      </w:r>
      <w:r w:rsidR="00631025" w:rsidRPr="006A330E">
        <w:rPr>
          <w:rFonts w:ascii="Times New Roman" w:hAnsi="Times New Roman"/>
          <w:sz w:val="24"/>
        </w:rPr>
        <w:t xml:space="preserve"> wynagrodzenia rachmistrza spisowego za przeprowadzanie wywiadów z osobami fizycznymi objętymi spisem powszechnym, bez względu na metodę przeprowadzania tych wywiadów. Stawka </w:t>
      </w:r>
      <w:r w:rsidR="00CE036B" w:rsidRPr="006A330E">
        <w:rPr>
          <w:rFonts w:ascii="Times New Roman" w:hAnsi="Times New Roman"/>
          <w:sz w:val="24"/>
        </w:rPr>
        <w:t>wynagrodzenia</w:t>
      </w:r>
      <w:r w:rsidR="00631025" w:rsidRPr="006A330E">
        <w:rPr>
          <w:rFonts w:ascii="Times New Roman" w:hAnsi="Times New Roman"/>
          <w:sz w:val="24"/>
        </w:rPr>
        <w:t xml:space="preserve"> wynosić będzie 6 zł brutto za każdy przeprowadzony wywiad bezpośredni albo wywiad telefoniczny, skutkujący </w:t>
      </w:r>
      <w:r w:rsidR="00631025" w:rsidRPr="006A330E">
        <w:rPr>
          <w:rFonts w:ascii="Times New Roman" w:hAnsi="Times New Roman"/>
          <w:sz w:val="24"/>
        </w:rPr>
        <w:lastRenderedPageBreak/>
        <w:t>prawidłowym spisaniem danej osoby fizycznej. Dotychczasowe przepisy różnicowały tę stawkę w zależności od metody przeprowadzania wywiadów przez rachmistrzów spisowych.</w:t>
      </w:r>
    </w:p>
    <w:p w14:paraId="3B07C6E2" w14:textId="74D5F1F6" w:rsidR="005D38B6" w:rsidRPr="006A330E" w:rsidRDefault="005D38B6" w:rsidP="00DD4A89">
      <w:pPr>
        <w:spacing w:before="120" w:line="360" w:lineRule="auto"/>
        <w:ind w:left="142"/>
        <w:jc w:val="both"/>
        <w:rPr>
          <w:sz w:val="24"/>
          <w:szCs w:val="22"/>
        </w:rPr>
      </w:pPr>
      <w:r w:rsidRPr="006A330E">
        <w:rPr>
          <w:sz w:val="24"/>
          <w:szCs w:val="22"/>
        </w:rPr>
        <w:t xml:space="preserve">W ocenie projektodawcy nie zachodzi potrzeba uregulowania w przepisach przejściowych </w:t>
      </w:r>
      <w:r w:rsidR="00D83790" w:rsidRPr="006A330E">
        <w:rPr>
          <w:sz w:val="24"/>
          <w:szCs w:val="22"/>
        </w:rPr>
        <w:t>i</w:t>
      </w:r>
      <w:r w:rsidR="00EC23E9">
        <w:rPr>
          <w:sz w:val="24"/>
          <w:szCs w:val="22"/>
        </w:rPr>
        <w:t> </w:t>
      </w:r>
      <w:r w:rsidR="003F0681" w:rsidRPr="006A330E">
        <w:rPr>
          <w:sz w:val="24"/>
          <w:szCs w:val="22"/>
        </w:rPr>
        <w:t xml:space="preserve">dostosowujących </w:t>
      </w:r>
      <w:r w:rsidRPr="006A330E">
        <w:rPr>
          <w:sz w:val="24"/>
          <w:szCs w:val="22"/>
        </w:rPr>
        <w:t>innych kwestii.</w:t>
      </w:r>
      <w:r w:rsidR="00E51B8B" w:rsidRPr="006A330E">
        <w:rPr>
          <w:sz w:val="24"/>
          <w:szCs w:val="22"/>
        </w:rPr>
        <w:t xml:space="preserve"> Poza </w:t>
      </w:r>
      <w:r w:rsidR="00247C64" w:rsidRPr="006A330E">
        <w:rPr>
          <w:sz w:val="24"/>
          <w:szCs w:val="22"/>
        </w:rPr>
        <w:t xml:space="preserve">sprawami </w:t>
      </w:r>
      <w:r w:rsidR="00E51B8B" w:rsidRPr="006A330E">
        <w:rPr>
          <w:sz w:val="24"/>
          <w:szCs w:val="22"/>
        </w:rPr>
        <w:t>określonymi w art.</w:t>
      </w:r>
      <w:r w:rsidR="009154AE" w:rsidRPr="006A330E">
        <w:rPr>
          <w:sz w:val="24"/>
          <w:szCs w:val="22"/>
        </w:rPr>
        <w:t xml:space="preserve"> 2 i </w:t>
      </w:r>
      <w:r w:rsidR="00A376B3" w:rsidRPr="006A330E">
        <w:rPr>
          <w:sz w:val="24"/>
          <w:szCs w:val="22"/>
        </w:rPr>
        <w:t xml:space="preserve">art. </w:t>
      </w:r>
      <w:r w:rsidR="009154AE" w:rsidRPr="006A330E">
        <w:rPr>
          <w:sz w:val="24"/>
          <w:szCs w:val="22"/>
        </w:rPr>
        <w:t xml:space="preserve">3 </w:t>
      </w:r>
      <w:r w:rsidR="00E51B8B" w:rsidRPr="006A330E">
        <w:rPr>
          <w:sz w:val="24"/>
          <w:szCs w:val="22"/>
        </w:rPr>
        <w:t>nie wystąpią inne sytuacje, które dotyczyłyby wpływu znowelizowanej ustawy na stosunki powstałe w</w:t>
      </w:r>
      <w:r w:rsidR="00EC23E9">
        <w:rPr>
          <w:sz w:val="24"/>
          <w:szCs w:val="22"/>
        </w:rPr>
        <w:t> </w:t>
      </w:r>
      <w:r w:rsidR="00E51B8B" w:rsidRPr="006A330E">
        <w:rPr>
          <w:sz w:val="24"/>
          <w:szCs w:val="22"/>
        </w:rPr>
        <w:t>czasie obowiązywania dotychczasowych przepisów.</w:t>
      </w:r>
    </w:p>
    <w:p w14:paraId="732340D6" w14:textId="385E914F" w:rsidR="005F2C75" w:rsidRPr="006A330E" w:rsidRDefault="005F2C75" w:rsidP="00DD4A89">
      <w:pPr>
        <w:spacing w:before="120" w:line="360" w:lineRule="auto"/>
        <w:ind w:left="142"/>
        <w:jc w:val="both"/>
        <w:rPr>
          <w:sz w:val="24"/>
          <w:szCs w:val="22"/>
        </w:rPr>
      </w:pPr>
      <w:r w:rsidRPr="006A330E">
        <w:rPr>
          <w:sz w:val="24"/>
          <w:szCs w:val="22"/>
        </w:rPr>
        <w:t xml:space="preserve">Proponuje się, aby projektowana ustawa weszła w życie z </w:t>
      </w:r>
      <w:r w:rsidR="00A86291" w:rsidRPr="006A330E">
        <w:rPr>
          <w:sz w:val="24"/>
          <w:szCs w:val="22"/>
        </w:rPr>
        <w:t>dniem 1 kwietnia 2021 r. (art. 4</w:t>
      </w:r>
      <w:r w:rsidR="00F12F84" w:rsidRPr="006A330E">
        <w:rPr>
          <w:sz w:val="24"/>
          <w:szCs w:val="22"/>
        </w:rPr>
        <w:t xml:space="preserve"> </w:t>
      </w:r>
      <w:r w:rsidRPr="006A330E">
        <w:rPr>
          <w:sz w:val="24"/>
          <w:szCs w:val="22"/>
        </w:rPr>
        <w:t>projektu). Data ta jest zbieżna z datą rozpoczęcia NSP 2021.</w:t>
      </w:r>
    </w:p>
    <w:p w14:paraId="2A7B4D27" w14:textId="41C5872F" w:rsidR="005F2C75" w:rsidRPr="006A330E" w:rsidRDefault="005F2C75" w:rsidP="00DD4A89">
      <w:pPr>
        <w:spacing w:before="120" w:line="360" w:lineRule="auto"/>
        <w:ind w:left="142"/>
        <w:jc w:val="both"/>
        <w:rPr>
          <w:sz w:val="24"/>
          <w:szCs w:val="22"/>
        </w:rPr>
      </w:pPr>
      <w:r w:rsidRPr="006A330E">
        <w:rPr>
          <w:sz w:val="24"/>
          <w:szCs w:val="22"/>
        </w:rPr>
        <w:t xml:space="preserve">Przewidywany termin wejścia w życie projektowanej ustawy nie narusza zasad demokratycznego państwa prawnego i jest uzasadniony ważnym interesem państwa, tj. koniecznością przeprowadzenia spisu powszechnego zaplanowanego na rok 2021. </w:t>
      </w:r>
    </w:p>
    <w:p w14:paraId="487AE697" w14:textId="77777777" w:rsidR="00D63F5F" w:rsidRPr="006A330E" w:rsidRDefault="00D63F5F" w:rsidP="006A330E">
      <w:pPr>
        <w:spacing w:before="120" w:line="360" w:lineRule="auto"/>
        <w:jc w:val="both"/>
        <w:rPr>
          <w:sz w:val="24"/>
          <w:szCs w:val="22"/>
        </w:rPr>
      </w:pPr>
    </w:p>
    <w:p w14:paraId="4C736336" w14:textId="2F89A08A" w:rsidR="00FE3B98" w:rsidRPr="006A330E" w:rsidRDefault="00334691" w:rsidP="006A330E">
      <w:pPr>
        <w:spacing w:before="120" w:line="360" w:lineRule="auto"/>
        <w:jc w:val="both"/>
        <w:rPr>
          <w:b/>
          <w:sz w:val="24"/>
          <w:szCs w:val="22"/>
        </w:rPr>
      </w:pPr>
      <w:r w:rsidRPr="006A330E">
        <w:rPr>
          <w:b/>
          <w:sz w:val="24"/>
          <w:szCs w:val="22"/>
        </w:rPr>
        <w:t>6</w:t>
      </w:r>
      <w:r w:rsidR="00FE3B98" w:rsidRPr="006A330E">
        <w:rPr>
          <w:b/>
          <w:sz w:val="24"/>
          <w:szCs w:val="22"/>
        </w:rPr>
        <w:t>. Informacje dodatkowe</w:t>
      </w:r>
    </w:p>
    <w:p w14:paraId="7005F017" w14:textId="52A37F92" w:rsidR="00A86291" w:rsidRPr="006A330E" w:rsidRDefault="00B1719F" w:rsidP="00DD4A89">
      <w:pPr>
        <w:spacing w:before="240" w:line="360" w:lineRule="auto"/>
        <w:ind w:left="142"/>
        <w:jc w:val="both"/>
        <w:rPr>
          <w:sz w:val="24"/>
          <w:szCs w:val="22"/>
        </w:rPr>
      </w:pPr>
      <w:r w:rsidRPr="006A330E">
        <w:rPr>
          <w:sz w:val="24"/>
          <w:szCs w:val="22"/>
        </w:rPr>
        <w:t xml:space="preserve">Projektowana ustawa nie była przedmiotem opiniowania i konsultacji publicznych. </w:t>
      </w:r>
      <w:r w:rsidR="00A86291" w:rsidRPr="006A330E">
        <w:rPr>
          <w:sz w:val="24"/>
          <w:szCs w:val="22"/>
        </w:rPr>
        <w:t>Zmiany dotyczące art. 41 ust. 3 ustawy o NSP zostały w trybie roboczym uzgodnione z Krajową Radą Radiofonii i Telewizji.</w:t>
      </w:r>
    </w:p>
    <w:p w14:paraId="479C737E" w14:textId="4EB05597" w:rsidR="00723E40" w:rsidRPr="006A330E" w:rsidRDefault="002E265C" w:rsidP="00DD4A89">
      <w:pPr>
        <w:spacing w:before="120" w:line="360" w:lineRule="auto"/>
        <w:ind w:left="142"/>
        <w:jc w:val="both"/>
        <w:rPr>
          <w:sz w:val="24"/>
          <w:szCs w:val="22"/>
        </w:rPr>
      </w:pPr>
      <w:r w:rsidRPr="006A330E">
        <w:rPr>
          <w:sz w:val="24"/>
          <w:szCs w:val="22"/>
        </w:rPr>
        <w:t>Projekt ustawy nie wymaga przedstawieni</w:t>
      </w:r>
      <w:r w:rsidR="00C44A47" w:rsidRPr="006A330E">
        <w:rPr>
          <w:sz w:val="24"/>
          <w:szCs w:val="22"/>
        </w:rPr>
        <w:t>a do zaopiniowania Komisji Wspól</w:t>
      </w:r>
      <w:r w:rsidRPr="006A330E">
        <w:rPr>
          <w:sz w:val="24"/>
          <w:szCs w:val="22"/>
        </w:rPr>
        <w:t>nej Rządu i</w:t>
      </w:r>
      <w:r w:rsidR="00EC23E9">
        <w:rPr>
          <w:sz w:val="24"/>
          <w:szCs w:val="22"/>
        </w:rPr>
        <w:t> </w:t>
      </w:r>
      <w:r w:rsidRPr="006A330E">
        <w:rPr>
          <w:sz w:val="24"/>
          <w:szCs w:val="22"/>
        </w:rPr>
        <w:t>Samorządu Terytorialnego</w:t>
      </w:r>
      <w:r w:rsidR="00723E40" w:rsidRPr="006A330E">
        <w:rPr>
          <w:sz w:val="24"/>
          <w:szCs w:val="22"/>
        </w:rPr>
        <w:t xml:space="preserve"> ani Prezesowi Urzę</w:t>
      </w:r>
      <w:r w:rsidRPr="006A330E">
        <w:rPr>
          <w:sz w:val="24"/>
          <w:szCs w:val="22"/>
        </w:rPr>
        <w:t>du Ochrony Danych Osobowych</w:t>
      </w:r>
      <w:r w:rsidR="00723E40" w:rsidRPr="006A330E">
        <w:rPr>
          <w:sz w:val="24"/>
          <w:szCs w:val="22"/>
        </w:rPr>
        <w:t xml:space="preserve"> </w:t>
      </w:r>
      <w:r w:rsidRPr="006A330E">
        <w:rPr>
          <w:sz w:val="24"/>
          <w:szCs w:val="22"/>
        </w:rPr>
        <w:t>–</w:t>
      </w:r>
      <w:r w:rsidR="00723E40" w:rsidRPr="006A330E">
        <w:rPr>
          <w:sz w:val="24"/>
          <w:szCs w:val="22"/>
        </w:rPr>
        <w:t xml:space="preserve"> zmiany proponowane w projektowanej ustawie </w:t>
      </w:r>
      <w:r w:rsidRPr="006A330E">
        <w:rPr>
          <w:sz w:val="24"/>
          <w:szCs w:val="22"/>
        </w:rPr>
        <w:t>nie mają wpływu</w:t>
      </w:r>
      <w:r w:rsidR="00723E40" w:rsidRPr="006A330E">
        <w:rPr>
          <w:sz w:val="24"/>
          <w:szCs w:val="22"/>
        </w:rPr>
        <w:t xml:space="preserve"> na:</w:t>
      </w:r>
    </w:p>
    <w:p w14:paraId="02126719" w14:textId="14985C6A" w:rsidR="002E265C" w:rsidRPr="006A330E" w:rsidRDefault="002E265C" w:rsidP="00DD4A89">
      <w:pPr>
        <w:pStyle w:val="Akapitzlist"/>
        <w:numPr>
          <w:ilvl w:val="0"/>
          <w:numId w:val="9"/>
        </w:numPr>
        <w:spacing w:before="120" w:after="0" w:line="360" w:lineRule="auto"/>
        <w:ind w:left="567" w:hanging="425"/>
        <w:jc w:val="both"/>
        <w:rPr>
          <w:rFonts w:ascii="Times New Roman" w:hAnsi="Times New Roman"/>
          <w:sz w:val="24"/>
        </w:rPr>
      </w:pPr>
      <w:r w:rsidRPr="006A330E">
        <w:rPr>
          <w:rFonts w:ascii="Times New Roman" w:hAnsi="Times New Roman"/>
          <w:sz w:val="24"/>
        </w:rPr>
        <w:t>wyko</w:t>
      </w:r>
      <w:r w:rsidR="00C44A47" w:rsidRPr="006A330E">
        <w:rPr>
          <w:rFonts w:ascii="Times New Roman" w:hAnsi="Times New Roman"/>
          <w:sz w:val="24"/>
        </w:rPr>
        <w:t>nywa</w:t>
      </w:r>
      <w:r w:rsidRPr="006A330E">
        <w:rPr>
          <w:rFonts w:ascii="Times New Roman" w:hAnsi="Times New Roman"/>
          <w:sz w:val="24"/>
        </w:rPr>
        <w:t>nie przez gminy zadań w ramach NSP 2021</w:t>
      </w:r>
      <w:r w:rsidR="00723E40" w:rsidRPr="006A330E">
        <w:rPr>
          <w:rFonts w:ascii="Times New Roman" w:hAnsi="Times New Roman"/>
          <w:sz w:val="24"/>
        </w:rPr>
        <w:t>;</w:t>
      </w:r>
    </w:p>
    <w:p w14:paraId="54304454" w14:textId="45DD114E" w:rsidR="00723E40" w:rsidRPr="006A330E" w:rsidRDefault="00723E40" w:rsidP="00DD4A89">
      <w:pPr>
        <w:pStyle w:val="Akapitzlist"/>
        <w:numPr>
          <w:ilvl w:val="0"/>
          <w:numId w:val="9"/>
        </w:numPr>
        <w:spacing w:before="120" w:after="0" w:line="360" w:lineRule="auto"/>
        <w:ind w:left="567" w:hanging="425"/>
        <w:jc w:val="both"/>
        <w:rPr>
          <w:rFonts w:ascii="Times New Roman" w:hAnsi="Times New Roman"/>
          <w:sz w:val="24"/>
        </w:rPr>
      </w:pPr>
      <w:r w:rsidRPr="006A330E">
        <w:rPr>
          <w:rFonts w:ascii="Times New Roman" w:hAnsi="Times New Roman"/>
          <w:sz w:val="24"/>
        </w:rPr>
        <w:t>przetwarzanie danych osobowych w ramach NSP 2021.</w:t>
      </w:r>
    </w:p>
    <w:p w14:paraId="07B2B627" w14:textId="698AE585" w:rsidR="002E265C" w:rsidRPr="006A330E" w:rsidRDefault="002E265C" w:rsidP="00DD4A89">
      <w:pPr>
        <w:spacing w:before="120" w:line="360" w:lineRule="auto"/>
        <w:ind w:left="142"/>
        <w:jc w:val="both"/>
        <w:rPr>
          <w:sz w:val="24"/>
          <w:szCs w:val="22"/>
        </w:rPr>
      </w:pPr>
      <w:r w:rsidRPr="006A330E">
        <w:rPr>
          <w:sz w:val="24"/>
          <w:szCs w:val="22"/>
        </w:rPr>
        <w:t xml:space="preserve">Projekt nie rozszerza zakresu danych osobowych przetwarzanych w ramach NSP 2021, zatem nie wymaga przedstawienia do zaopiniowania Prezesowi </w:t>
      </w:r>
      <w:r w:rsidR="008C433D" w:rsidRPr="006A330E">
        <w:rPr>
          <w:sz w:val="24"/>
          <w:szCs w:val="22"/>
        </w:rPr>
        <w:t>Urzędu</w:t>
      </w:r>
      <w:r w:rsidRPr="006A330E">
        <w:rPr>
          <w:sz w:val="24"/>
          <w:szCs w:val="22"/>
        </w:rPr>
        <w:t xml:space="preserve"> Ochrony Danych Osobowych.</w:t>
      </w:r>
    </w:p>
    <w:p w14:paraId="2BF99C30" w14:textId="77777777" w:rsidR="002152A4" w:rsidRPr="006A330E" w:rsidRDefault="002152A4" w:rsidP="00DD4A89">
      <w:pPr>
        <w:spacing w:before="120" w:line="360" w:lineRule="auto"/>
        <w:ind w:left="142"/>
        <w:jc w:val="both"/>
        <w:rPr>
          <w:sz w:val="24"/>
          <w:szCs w:val="22"/>
        </w:rPr>
      </w:pPr>
      <w:r w:rsidRPr="006A330E">
        <w:rPr>
          <w:sz w:val="24"/>
          <w:szCs w:val="22"/>
        </w:rPr>
        <w:t>Projektowana ustawa nie wymaga przedstawienia właściwym instytucjom i organom Unii Europejskiej, w tym Europejskiemu Bankowi Centralnemu, celem uzyskania opinii, dokonania powiadomienia, konsultacji albo uzgodnienia projektu.</w:t>
      </w:r>
    </w:p>
    <w:p w14:paraId="21E9AD03" w14:textId="5DD058FF" w:rsidR="002152A4" w:rsidRPr="006A330E" w:rsidRDefault="002152A4" w:rsidP="00DD4A89">
      <w:pPr>
        <w:spacing w:before="120" w:line="360" w:lineRule="auto"/>
        <w:ind w:left="142"/>
        <w:jc w:val="both"/>
        <w:rPr>
          <w:sz w:val="24"/>
          <w:szCs w:val="22"/>
        </w:rPr>
      </w:pPr>
      <w:r w:rsidRPr="006A330E">
        <w:rPr>
          <w:sz w:val="24"/>
          <w:szCs w:val="22"/>
        </w:rPr>
        <w:t xml:space="preserve">Projektowana ustawa nie podlega notyfikacji Komisji Europejskiej na podstawie rozporządzenia Rady Ministrów z dnia 23 grudnia 2002 r. w sprawie sposobu </w:t>
      </w:r>
      <w:r w:rsidRPr="006A330E">
        <w:rPr>
          <w:sz w:val="24"/>
          <w:szCs w:val="22"/>
        </w:rPr>
        <w:lastRenderedPageBreak/>
        <w:t>funkcjonowania krajowego systemu notyfikacji norm i aktów prawnych (Dz. U. poz. 2039, z</w:t>
      </w:r>
      <w:r w:rsidR="00EC23E9">
        <w:rPr>
          <w:sz w:val="24"/>
          <w:szCs w:val="22"/>
        </w:rPr>
        <w:t> </w:t>
      </w:r>
      <w:proofErr w:type="spellStart"/>
      <w:r w:rsidRPr="006A330E">
        <w:rPr>
          <w:sz w:val="24"/>
          <w:szCs w:val="22"/>
        </w:rPr>
        <w:t>późn</w:t>
      </w:r>
      <w:proofErr w:type="spellEnd"/>
      <w:r w:rsidRPr="006A330E">
        <w:rPr>
          <w:sz w:val="24"/>
          <w:szCs w:val="22"/>
        </w:rPr>
        <w:t xml:space="preserve">. zm.). </w:t>
      </w:r>
    </w:p>
    <w:p w14:paraId="1C9F222F" w14:textId="132FDE1C" w:rsidR="002152A4" w:rsidRPr="006A330E" w:rsidRDefault="0019687A" w:rsidP="00DD4A89">
      <w:pPr>
        <w:spacing w:before="120" w:line="360" w:lineRule="auto"/>
        <w:ind w:left="142"/>
        <w:jc w:val="both"/>
        <w:rPr>
          <w:sz w:val="24"/>
          <w:szCs w:val="22"/>
        </w:rPr>
      </w:pPr>
      <w:r w:rsidRPr="006A330E">
        <w:rPr>
          <w:sz w:val="24"/>
          <w:szCs w:val="22"/>
        </w:rPr>
        <w:t>P</w:t>
      </w:r>
      <w:r w:rsidR="00BF1A8C" w:rsidRPr="006A330E">
        <w:rPr>
          <w:sz w:val="24"/>
          <w:szCs w:val="22"/>
        </w:rPr>
        <w:t xml:space="preserve">rojekt </w:t>
      </w:r>
      <w:r w:rsidR="00CB686E" w:rsidRPr="006A330E">
        <w:rPr>
          <w:sz w:val="24"/>
          <w:szCs w:val="22"/>
        </w:rPr>
        <w:t>ustawy został</w:t>
      </w:r>
      <w:r w:rsidR="002152A4" w:rsidRPr="006A330E">
        <w:rPr>
          <w:sz w:val="24"/>
          <w:szCs w:val="22"/>
        </w:rPr>
        <w:t xml:space="preserve"> zamieszczony w Biuletynie Informacji Publicznej na stronie podmiotowej Głównego Urzędu Statystycznego oraz na stronie podmiotowej Rządowego Centrum Legislacji w zakładce Rządowy Proces Legislacyjny.</w:t>
      </w:r>
    </w:p>
    <w:p w14:paraId="63038331" w14:textId="1CF311FE" w:rsidR="000F059B" w:rsidRPr="006A330E" w:rsidRDefault="005C5345" w:rsidP="00DD4A89">
      <w:pPr>
        <w:spacing w:before="120" w:line="360" w:lineRule="auto"/>
        <w:ind w:left="142"/>
        <w:jc w:val="both"/>
        <w:rPr>
          <w:sz w:val="24"/>
          <w:szCs w:val="22"/>
        </w:rPr>
      </w:pPr>
      <w:r w:rsidRPr="006A330E">
        <w:rPr>
          <w:sz w:val="24"/>
          <w:szCs w:val="22"/>
        </w:rPr>
        <w:t>W ocenie projektodawcy</w:t>
      </w:r>
      <w:r w:rsidR="009B0FC7" w:rsidRPr="006A330E">
        <w:rPr>
          <w:sz w:val="24"/>
          <w:szCs w:val="22"/>
        </w:rPr>
        <w:t xml:space="preserve"> </w:t>
      </w:r>
      <w:r w:rsidR="0038231B" w:rsidRPr="006A330E">
        <w:rPr>
          <w:sz w:val="24"/>
          <w:szCs w:val="22"/>
        </w:rPr>
        <w:t xml:space="preserve">projekt ustawy </w:t>
      </w:r>
      <w:r w:rsidR="004C3622" w:rsidRPr="006A330E">
        <w:rPr>
          <w:sz w:val="24"/>
          <w:szCs w:val="22"/>
        </w:rPr>
        <w:t>jest zgodny</w:t>
      </w:r>
      <w:r w:rsidR="009B0FC7" w:rsidRPr="006A330E">
        <w:rPr>
          <w:sz w:val="24"/>
          <w:szCs w:val="22"/>
        </w:rPr>
        <w:t xml:space="preserve"> z prawem Unii Europejskiej.</w:t>
      </w:r>
      <w:r w:rsidR="0038231B" w:rsidRPr="006A330E">
        <w:rPr>
          <w:sz w:val="24"/>
          <w:szCs w:val="22"/>
        </w:rPr>
        <w:t xml:space="preserve"> </w:t>
      </w:r>
    </w:p>
    <w:p w14:paraId="4E57C905" w14:textId="778E4108" w:rsidR="002152A4" w:rsidRPr="006A330E" w:rsidRDefault="002152A4" w:rsidP="00DD4A89">
      <w:pPr>
        <w:spacing w:before="120" w:line="360" w:lineRule="auto"/>
        <w:ind w:left="142"/>
        <w:jc w:val="both"/>
        <w:rPr>
          <w:sz w:val="24"/>
          <w:szCs w:val="22"/>
        </w:rPr>
      </w:pPr>
      <w:r w:rsidRPr="006A330E">
        <w:rPr>
          <w:sz w:val="24"/>
          <w:szCs w:val="22"/>
        </w:rPr>
        <w:t xml:space="preserve">Projekt nie będzie miał wpływu na działalność </w:t>
      </w:r>
      <w:proofErr w:type="spellStart"/>
      <w:r w:rsidRPr="006A330E">
        <w:rPr>
          <w:sz w:val="24"/>
          <w:szCs w:val="22"/>
        </w:rPr>
        <w:t>mikroprzedsiębiorców</w:t>
      </w:r>
      <w:proofErr w:type="spellEnd"/>
      <w:r w:rsidRPr="006A330E">
        <w:rPr>
          <w:sz w:val="24"/>
          <w:szCs w:val="22"/>
        </w:rPr>
        <w:t xml:space="preserve"> oraz małych i</w:t>
      </w:r>
      <w:r w:rsidR="00EC23E9">
        <w:rPr>
          <w:sz w:val="24"/>
          <w:szCs w:val="22"/>
        </w:rPr>
        <w:t> </w:t>
      </w:r>
      <w:r w:rsidRPr="006A330E">
        <w:rPr>
          <w:sz w:val="24"/>
          <w:szCs w:val="22"/>
        </w:rPr>
        <w:t>średnich przedsiębiorców.</w:t>
      </w:r>
    </w:p>
    <w:p w14:paraId="68FF7A09" w14:textId="3D5AC1FD" w:rsidR="002152A4" w:rsidRPr="006A330E" w:rsidRDefault="002152A4" w:rsidP="00DD4A89">
      <w:pPr>
        <w:spacing w:before="120" w:line="360" w:lineRule="auto"/>
        <w:ind w:left="142"/>
        <w:jc w:val="both"/>
        <w:rPr>
          <w:sz w:val="24"/>
          <w:szCs w:val="22"/>
        </w:rPr>
      </w:pPr>
      <w:r w:rsidRPr="006A330E">
        <w:rPr>
          <w:sz w:val="24"/>
          <w:szCs w:val="22"/>
        </w:rPr>
        <w:t>Z uwagi na fakt, że przedmiotowa regulacja nie odnosi się do związków zawodowych lub organizacji pracodawców, odstąpiono od przekazania projektu do zaopiniowania tym podmiotom.</w:t>
      </w:r>
    </w:p>
    <w:p w14:paraId="660D6180" w14:textId="10A548FC" w:rsidR="002152A4" w:rsidRPr="006A330E" w:rsidRDefault="002152A4" w:rsidP="00DD4A89">
      <w:pPr>
        <w:spacing w:before="120" w:line="360" w:lineRule="auto"/>
        <w:ind w:left="142"/>
        <w:jc w:val="both"/>
        <w:rPr>
          <w:sz w:val="24"/>
          <w:szCs w:val="22"/>
        </w:rPr>
      </w:pPr>
      <w:r w:rsidRPr="006A330E">
        <w:rPr>
          <w:sz w:val="24"/>
          <w:szCs w:val="22"/>
        </w:rPr>
        <w:t xml:space="preserve">Projekt został </w:t>
      </w:r>
      <w:r w:rsidR="009B6712" w:rsidRPr="006A330E">
        <w:rPr>
          <w:sz w:val="24"/>
          <w:szCs w:val="22"/>
        </w:rPr>
        <w:t>umieszczo</w:t>
      </w:r>
      <w:r w:rsidR="002A446C" w:rsidRPr="006A330E">
        <w:rPr>
          <w:sz w:val="24"/>
          <w:szCs w:val="22"/>
        </w:rPr>
        <w:t>ny</w:t>
      </w:r>
      <w:r w:rsidRPr="006A330E">
        <w:rPr>
          <w:sz w:val="24"/>
          <w:szCs w:val="22"/>
        </w:rPr>
        <w:t xml:space="preserve"> w Wykazie prac legislacyjnych i pro</w:t>
      </w:r>
      <w:r w:rsidR="002A446C" w:rsidRPr="006A330E">
        <w:rPr>
          <w:sz w:val="24"/>
          <w:szCs w:val="22"/>
        </w:rPr>
        <w:t>gr</w:t>
      </w:r>
      <w:r w:rsidR="005C5345" w:rsidRPr="006A330E">
        <w:rPr>
          <w:sz w:val="24"/>
          <w:szCs w:val="22"/>
        </w:rPr>
        <w:t xml:space="preserve">amowych Rady Ministrów – nr </w:t>
      </w:r>
      <w:r w:rsidR="00A86291" w:rsidRPr="006A330E">
        <w:rPr>
          <w:sz w:val="24"/>
          <w:szCs w:val="22"/>
        </w:rPr>
        <w:t>UD173.</w:t>
      </w:r>
    </w:p>
    <w:sectPr w:rsidR="002152A4" w:rsidRPr="006A330E" w:rsidSect="006A330E">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774C47" w14:textId="77777777" w:rsidR="001F3D43" w:rsidRDefault="001F3D43" w:rsidP="00BA4443">
      <w:r>
        <w:separator/>
      </w:r>
    </w:p>
  </w:endnote>
  <w:endnote w:type="continuationSeparator" w:id="0">
    <w:p w14:paraId="740ACD22" w14:textId="77777777" w:rsidR="001F3D43" w:rsidRDefault="001F3D43" w:rsidP="00BA4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Fira Sans">
    <w:altName w:val="Cambria Math"/>
    <w:charset w:val="EE"/>
    <w:family w:val="swiss"/>
    <w:pitch w:val="variable"/>
    <w:sig w:usb0="00000001" w:usb1="02000001" w:usb2="00000000" w:usb3="00000000" w:csb0="0000019F"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1422534"/>
      <w:docPartObj>
        <w:docPartGallery w:val="Page Numbers (Bottom of Page)"/>
        <w:docPartUnique/>
      </w:docPartObj>
    </w:sdtPr>
    <w:sdtEndPr/>
    <w:sdtContent>
      <w:p w14:paraId="622D27DC" w14:textId="17874E8F" w:rsidR="006A330E" w:rsidRDefault="006A330E">
        <w:pPr>
          <w:pStyle w:val="Stopka"/>
          <w:jc w:val="center"/>
        </w:pPr>
        <w:r>
          <w:fldChar w:fldCharType="begin"/>
        </w:r>
        <w:r>
          <w:instrText>PAGE   \* MERGEFORMAT</w:instrText>
        </w:r>
        <w:r>
          <w:fldChar w:fldCharType="separate"/>
        </w:r>
        <w:r w:rsidR="00E73ACE">
          <w:rPr>
            <w:noProof/>
          </w:rPr>
          <w:t>3</w:t>
        </w:r>
        <w:r>
          <w:fldChar w:fldCharType="end"/>
        </w:r>
      </w:p>
    </w:sdtContent>
  </w:sdt>
  <w:p w14:paraId="2A7F9AB0" w14:textId="77777777" w:rsidR="00F103D7" w:rsidRDefault="00F103D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A097B" w14:textId="77777777" w:rsidR="001F3D43" w:rsidRDefault="001F3D43" w:rsidP="00BA4443">
      <w:r>
        <w:separator/>
      </w:r>
    </w:p>
  </w:footnote>
  <w:footnote w:type="continuationSeparator" w:id="0">
    <w:p w14:paraId="1E46BAA9" w14:textId="77777777" w:rsidR="001F3D43" w:rsidRDefault="001F3D43" w:rsidP="00BA44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B154A"/>
    <w:multiLevelType w:val="hybridMultilevel"/>
    <w:tmpl w:val="E6E47C66"/>
    <w:lvl w:ilvl="0" w:tplc="BD32A4FE">
      <w:start w:val="12"/>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
    <w:nsid w:val="1E4A2DBE"/>
    <w:multiLevelType w:val="hybridMultilevel"/>
    <w:tmpl w:val="255468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26A013B0"/>
    <w:multiLevelType w:val="hybridMultilevel"/>
    <w:tmpl w:val="E3968AF6"/>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291C64A5"/>
    <w:multiLevelType w:val="hybridMultilevel"/>
    <w:tmpl w:val="A4E09CBA"/>
    <w:lvl w:ilvl="0" w:tplc="61A0B8C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C795A8B"/>
    <w:multiLevelType w:val="hybridMultilevel"/>
    <w:tmpl w:val="A73C43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96D42CA"/>
    <w:multiLevelType w:val="hybridMultilevel"/>
    <w:tmpl w:val="9D963478"/>
    <w:lvl w:ilvl="0" w:tplc="6CFC9714">
      <w:start w:val="1"/>
      <w:numFmt w:val="decimal"/>
      <w:lvlText w:val="%1."/>
      <w:lvlJc w:val="left"/>
      <w:pPr>
        <w:ind w:left="360" w:hanging="360"/>
      </w:pPr>
      <w:rPr>
        <w:rFonts w:hint="default"/>
      </w:rPr>
    </w:lvl>
    <w:lvl w:ilvl="1" w:tplc="A548609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4C0933E6"/>
    <w:multiLevelType w:val="hybridMultilevel"/>
    <w:tmpl w:val="8BE0B9C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7">
    <w:nsid w:val="5B0B75C3"/>
    <w:multiLevelType w:val="hybridMultilevel"/>
    <w:tmpl w:val="309EAD5A"/>
    <w:lvl w:ilvl="0" w:tplc="04150011">
      <w:start w:val="1"/>
      <w:numFmt w:val="decimal"/>
      <w:lvlText w:val="%1)"/>
      <w:lvlJc w:val="left"/>
      <w:pPr>
        <w:ind w:left="720" w:hanging="360"/>
      </w:pPr>
    </w:lvl>
    <w:lvl w:ilvl="1" w:tplc="EA2C51F0">
      <w:start w:val="1"/>
      <w:numFmt w:val="decimal"/>
      <w:lvlText w:val="%2."/>
      <w:lvlJc w:val="left"/>
      <w:pPr>
        <w:ind w:left="1440" w:hanging="360"/>
      </w:pPr>
      <w:rPr>
        <w:rFonts w:hint="default"/>
        <w:color w:val="00000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7323743"/>
    <w:multiLevelType w:val="hybridMultilevel"/>
    <w:tmpl w:val="A38CB18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6EBF73C3"/>
    <w:multiLevelType w:val="hybridMultilevel"/>
    <w:tmpl w:val="7FA0B6C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2"/>
  </w:num>
  <w:num w:numId="4">
    <w:abstractNumId w:val="6"/>
  </w:num>
  <w:num w:numId="5">
    <w:abstractNumId w:val="5"/>
  </w:num>
  <w:num w:numId="6">
    <w:abstractNumId w:val="8"/>
  </w:num>
  <w:num w:numId="7">
    <w:abstractNumId w:val="1"/>
  </w:num>
  <w:num w:numId="8">
    <w:abstractNumId w:val="3"/>
  </w:num>
  <w:num w:numId="9">
    <w:abstractNumId w:val="4"/>
  </w:num>
  <w:num w:numId="10">
    <w:abstractNumId w:val="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zarnecka Grażyna">
    <w15:presenceInfo w15:providerId="AD" w15:userId="S-1-5-21-1346247845-3881836822-2677420573-1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trackRevisions/>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020"/>
    <w:rsid w:val="00001EB8"/>
    <w:rsid w:val="0000318A"/>
    <w:rsid w:val="00004B73"/>
    <w:rsid w:val="00005883"/>
    <w:rsid w:val="00013B62"/>
    <w:rsid w:val="00013D2E"/>
    <w:rsid w:val="00015D5C"/>
    <w:rsid w:val="00025203"/>
    <w:rsid w:val="00031F8E"/>
    <w:rsid w:val="000323FC"/>
    <w:rsid w:val="000328C8"/>
    <w:rsid w:val="000359F8"/>
    <w:rsid w:val="00035B72"/>
    <w:rsid w:val="00036557"/>
    <w:rsid w:val="00041A74"/>
    <w:rsid w:val="00042DFA"/>
    <w:rsid w:val="0004308D"/>
    <w:rsid w:val="0004379E"/>
    <w:rsid w:val="000443EC"/>
    <w:rsid w:val="00047152"/>
    <w:rsid w:val="00051A12"/>
    <w:rsid w:val="00052611"/>
    <w:rsid w:val="000532DF"/>
    <w:rsid w:val="00054405"/>
    <w:rsid w:val="00055D15"/>
    <w:rsid w:val="00055FB9"/>
    <w:rsid w:val="00065070"/>
    <w:rsid w:val="000657AF"/>
    <w:rsid w:val="00066939"/>
    <w:rsid w:val="000669B8"/>
    <w:rsid w:val="0006713F"/>
    <w:rsid w:val="00070A8E"/>
    <w:rsid w:val="00074378"/>
    <w:rsid w:val="00074B06"/>
    <w:rsid w:val="00075421"/>
    <w:rsid w:val="0007646F"/>
    <w:rsid w:val="000769FE"/>
    <w:rsid w:val="00077C56"/>
    <w:rsid w:val="0008186B"/>
    <w:rsid w:val="00083FA1"/>
    <w:rsid w:val="00086AEA"/>
    <w:rsid w:val="00090119"/>
    <w:rsid w:val="000930DB"/>
    <w:rsid w:val="00095660"/>
    <w:rsid w:val="0009667E"/>
    <w:rsid w:val="00096914"/>
    <w:rsid w:val="000A05F2"/>
    <w:rsid w:val="000A174B"/>
    <w:rsid w:val="000A2CEE"/>
    <w:rsid w:val="000A356E"/>
    <w:rsid w:val="000A45A4"/>
    <w:rsid w:val="000A6B8E"/>
    <w:rsid w:val="000A7F6F"/>
    <w:rsid w:val="000B01D3"/>
    <w:rsid w:val="000B218A"/>
    <w:rsid w:val="000B29E6"/>
    <w:rsid w:val="000B3327"/>
    <w:rsid w:val="000B6765"/>
    <w:rsid w:val="000C12D8"/>
    <w:rsid w:val="000C3956"/>
    <w:rsid w:val="000C3ED5"/>
    <w:rsid w:val="000C79D9"/>
    <w:rsid w:val="000D13DB"/>
    <w:rsid w:val="000D1E1E"/>
    <w:rsid w:val="000D395D"/>
    <w:rsid w:val="000E07D4"/>
    <w:rsid w:val="000E2E06"/>
    <w:rsid w:val="000E2EAD"/>
    <w:rsid w:val="000E34F7"/>
    <w:rsid w:val="000E5D34"/>
    <w:rsid w:val="000F059B"/>
    <w:rsid w:val="000F1A94"/>
    <w:rsid w:val="000F6E05"/>
    <w:rsid w:val="001009BE"/>
    <w:rsid w:val="00104E93"/>
    <w:rsid w:val="00105867"/>
    <w:rsid w:val="00105BCD"/>
    <w:rsid w:val="0010670E"/>
    <w:rsid w:val="001070DE"/>
    <w:rsid w:val="00107127"/>
    <w:rsid w:val="00112B09"/>
    <w:rsid w:val="001132C9"/>
    <w:rsid w:val="00113AD2"/>
    <w:rsid w:val="001155E9"/>
    <w:rsid w:val="00115846"/>
    <w:rsid w:val="00116B02"/>
    <w:rsid w:val="001170F1"/>
    <w:rsid w:val="00117C19"/>
    <w:rsid w:val="00117CD6"/>
    <w:rsid w:val="00117F16"/>
    <w:rsid w:val="00117FE8"/>
    <w:rsid w:val="00123A68"/>
    <w:rsid w:val="00125E04"/>
    <w:rsid w:val="0013008D"/>
    <w:rsid w:val="0013272E"/>
    <w:rsid w:val="001350B6"/>
    <w:rsid w:val="00137910"/>
    <w:rsid w:val="001406B2"/>
    <w:rsid w:val="00140995"/>
    <w:rsid w:val="00141443"/>
    <w:rsid w:val="001443A6"/>
    <w:rsid w:val="001468EC"/>
    <w:rsid w:val="00146BBF"/>
    <w:rsid w:val="00150DDA"/>
    <w:rsid w:val="00150EA3"/>
    <w:rsid w:val="00154A04"/>
    <w:rsid w:val="00155555"/>
    <w:rsid w:val="001558B5"/>
    <w:rsid w:val="00156CA6"/>
    <w:rsid w:val="001579BC"/>
    <w:rsid w:val="001670D5"/>
    <w:rsid w:val="001720DE"/>
    <w:rsid w:val="0017458E"/>
    <w:rsid w:val="001745C1"/>
    <w:rsid w:val="00175CF6"/>
    <w:rsid w:val="0018185B"/>
    <w:rsid w:val="001822A7"/>
    <w:rsid w:val="00182661"/>
    <w:rsid w:val="0018464B"/>
    <w:rsid w:val="00185443"/>
    <w:rsid w:val="001854C0"/>
    <w:rsid w:val="00187AC3"/>
    <w:rsid w:val="00187C25"/>
    <w:rsid w:val="00190B70"/>
    <w:rsid w:val="00192837"/>
    <w:rsid w:val="00192EC5"/>
    <w:rsid w:val="001934ED"/>
    <w:rsid w:val="0019652C"/>
    <w:rsid w:val="0019687A"/>
    <w:rsid w:val="00196E53"/>
    <w:rsid w:val="001973E9"/>
    <w:rsid w:val="00197EFA"/>
    <w:rsid w:val="001A07C3"/>
    <w:rsid w:val="001A0999"/>
    <w:rsid w:val="001A0B6B"/>
    <w:rsid w:val="001A293E"/>
    <w:rsid w:val="001A496F"/>
    <w:rsid w:val="001A5573"/>
    <w:rsid w:val="001A5CEC"/>
    <w:rsid w:val="001A71A7"/>
    <w:rsid w:val="001B189D"/>
    <w:rsid w:val="001B2234"/>
    <w:rsid w:val="001B6699"/>
    <w:rsid w:val="001C0025"/>
    <w:rsid w:val="001C04B3"/>
    <w:rsid w:val="001C1D2E"/>
    <w:rsid w:val="001C596E"/>
    <w:rsid w:val="001C7BDE"/>
    <w:rsid w:val="001C7C11"/>
    <w:rsid w:val="001D5AAD"/>
    <w:rsid w:val="001E2430"/>
    <w:rsid w:val="001E2AFC"/>
    <w:rsid w:val="001E48FF"/>
    <w:rsid w:val="001E66E1"/>
    <w:rsid w:val="001E7BE1"/>
    <w:rsid w:val="001F3D43"/>
    <w:rsid w:val="001F73C1"/>
    <w:rsid w:val="0020001C"/>
    <w:rsid w:val="0020205B"/>
    <w:rsid w:val="00204C1C"/>
    <w:rsid w:val="002057C0"/>
    <w:rsid w:val="002064AE"/>
    <w:rsid w:val="0020660F"/>
    <w:rsid w:val="00211E1B"/>
    <w:rsid w:val="00212A71"/>
    <w:rsid w:val="00214AFA"/>
    <w:rsid w:val="002152A4"/>
    <w:rsid w:val="0021721A"/>
    <w:rsid w:val="00226181"/>
    <w:rsid w:val="002276BB"/>
    <w:rsid w:val="00227A4A"/>
    <w:rsid w:val="00227FA4"/>
    <w:rsid w:val="002300CD"/>
    <w:rsid w:val="00230170"/>
    <w:rsid w:val="002332AC"/>
    <w:rsid w:val="00233E0B"/>
    <w:rsid w:val="002355E2"/>
    <w:rsid w:val="002463B9"/>
    <w:rsid w:val="00247C64"/>
    <w:rsid w:val="00253A94"/>
    <w:rsid w:val="002549B3"/>
    <w:rsid w:val="00254D0F"/>
    <w:rsid w:val="002568FE"/>
    <w:rsid w:val="00256E1A"/>
    <w:rsid w:val="002573AB"/>
    <w:rsid w:val="002601EF"/>
    <w:rsid w:val="0026367B"/>
    <w:rsid w:val="00271289"/>
    <w:rsid w:val="002764DF"/>
    <w:rsid w:val="00276B1B"/>
    <w:rsid w:val="002818E2"/>
    <w:rsid w:val="00287EAC"/>
    <w:rsid w:val="00290F15"/>
    <w:rsid w:val="0029306C"/>
    <w:rsid w:val="0029354C"/>
    <w:rsid w:val="00294312"/>
    <w:rsid w:val="00297E9D"/>
    <w:rsid w:val="002A446C"/>
    <w:rsid w:val="002A4587"/>
    <w:rsid w:val="002A52A1"/>
    <w:rsid w:val="002B3D89"/>
    <w:rsid w:val="002B72CC"/>
    <w:rsid w:val="002C06BA"/>
    <w:rsid w:val="002C2828"/>
    <w:rsid w:val="002C37F0"/>
    <w:rsid w:val="002D04BD"/>
    <w:rsid w:val="002D2436"/>
    <w:rsid w:val="002D3742"/>
    <w:rsid w:val="002E06EC"/>
    <w:rsid w:val="002E1272"/>
    <w:rsid w:val="002E265C"/>
    <w:rsid w:val="002E32C9"/>
    <w:rsid w:val="002E33FB"/>
    <w:rsid w:val="002E3BFC"/>
    <w:rsid w:val="002E4B8E"/>
    <w:rsid w:val="002E6CD1"/>
    <w:rsid w:val="002F10DF"/>
    <w:rsid w:val="002F1F69"/>
    <w:rsid w:val="002F2763"/>
    <w:rsid w:val="002F6312"/>
    <w:rsid w:val="002F733C"/>
    <w:rsid w:val="0030030C"/>
    <w:rsid w:val="00301E1F"/>
    <w:rsid w:val="003030FC"/>
    <w:rsid w:val="00303E8D"/>
    <w:rsid w:val="00305396"/>
    <w:rsid w:val="00305668"/>
    <w:rsid w:val="00307F58"/>
    <w:rsid w:val="003107B4"/>
    <w:rsid w:val="0031212E"/>
    <w:rsid w:val="00312681"/>
    <w:rsid w:val="0031410C"/>
    <w:rsid w:val="00316FC0"/>
    <w:rsid w:val="00323302"/>
    <w:rsid w:val="00324DA8"/>
    <w:rsid w:val="00326283"/>
    <w:rsid w:val="0033051C"/>
    <w:rsid w:val="0033245F"/>
    <w:rsid w:val="00332AB5"/>
    <w:rsid w:val="00333271"/>
    <w:rsid w:val="00333816"/>
    <w:rsid w:val="00334691"/>
    <w:rsid w:val="0033509E"/>
    <w:rsid w:val="0033729E"/>
    <w:rsid w:val="00340B0A"/>
    <w:rsid w:val="003421A1"/>
    <w:rsid w:val="00344BD6"/>
    <w:rsid w:val="00350265"/>
    <w:rsid w:val="003563D4"/>
    <w:rsid w:val="00356486"/>
    <w:rsid w:val="00357306"/>
    <w:rsid w:val="00361370"/>
    <w:rsid w:val="00362623"/>
    <w:rsid w:val="0036339E"/>
    <w:rsid w:val="00363732"/>
    <w:rsid w:val="00367FC5"/>
    <w:rsid w:val="00370F86"/>
    <w:rsid w:val="00374D92"/>
    <w:rsid w:val="00375047"/>
    <w:rsid w:val="003757DA"/>
    <w:rsid w:val="0037608B"/>
    <w:rsid w:val="00376B9C"/>
    <w:rsid w:val="00380F45"/>
    <w:rsid w:val="00381573"/>
    <w:rsid w:val="0038231B"/>
    <w:rsid w:val="00382DDE"/>
    <w:rsid w:val="00384E55"/>
    <w:rsid w:val="00385049"/>
    <w:rsid w:val="00386C2C"/>
    <w:rsid w:val="00391107"/>
    <w:rsid w:val="00394E3E"/>
    <w:rsid w:val="0039631E"/>
    <w:rsid w:val="003A0F60"/>
    <w:rsid w:val="003A29C9"/>
    <w:rsid w:val="003A2C2C"/>
    <w:rsid w:val="003A533E"/>
    <w:rsid w:val="003A585E"/>
    <w:rsid w:val="003A600D"/>
    <w:rsid w:val="003B0D12"/>
    <w:rsid w:val="003B2408"/>
    <w:rsid w:val="003B4D3B"/>
    <w:rsid w:val="003B5161"/>
    <w:rsid w:val="003C109B"/>
    <w:rsid w:val="003C3E6F"/>
    <w:rsid w:val="003C4538"/>
    <w:rsid w:val="003C725F"/>
    <w:rsid w:val="003C7557"/>
    <w:rsid w:val="003D0AF4"/>
    <w:rsid w:val="003D1D91"/>
    <w:rsid w:val="003E06C2"/>
    <w:rsid w:val="003E0B35"/>
    <w:rsid w:val="003E4209"/>
    <w:rsid w:val="003E6680"/>
    <w:rsid w:val="003E6F1A"/>
    <w:rsid w:val="003F0681"/>
    <w:rsid w:val="003F45D3"/>
    <w:rsid w:val="003F5009"/>
    <w:rsid w:val="003F5412"/>
    <w:rsid w:val="003F6A04"/>
    <w:rsid w:val="003F6B9F"/>
    <w:rsid w:val="00401CE7"/>
    <w:rsid w:val="00407424"/>
    <w:rsid w:val="0041071F"/>
    <w:rsid w:val="004109E9"/>
    <w:rsid w:val="00412615"/>
    <w:rsid w:val="00413DAD"/>
    <w:rsid w:val="004156DC"/>
    <w:rsid w:val="00416456"/>
    <w:rsid w:val="00416A36"/>
    <w:rsid w:val="00417CD6"/>
    <w:rsid w:val="0042603F"/>
    <w:rsid w:val="00430FDB"/>
    <w:rsid w:val="00431DDB"/>
    <w:rsid w:val="004377CB"/>
    <w:rsid w:val="00437E84"/>
    <w:rsid w:val="00442440"/>
    <w:rsid w:val="00456A74"/>
    <w:rsid w:val="004604D2"/>
    <w:rsid w:val="0046099B"/>
    <w:rsid w:val="00463705"/>
    <w:rsid w:val="004649DD"/>
    <w:rsid w:val="0047082E"/>
    <w:rsid w:val="00471E8E"/>
    <w:rsid w:val="004721C5"/>
    <w:rsid w:val="00474208"/>
    <w:rsid w:val="004812FD"/>
    <w:rsid w:val="0048427F"/>
    <w:rsid w:val="0048450A"/>
    <w:rsid w:val="00484816"/>
    <w:rsid w:val="00485B12"/>
    <w:rsid w:val="00486396"/>
    <w:rsid w:val="00491A48"/>
    <w:rsid w:val="004932EF"/>
    <w:rsid w:val="00493673"/>
    <w:rsid w:val="00497D5F"/>
    <w:rsid w:val="00497E0E"/>
    <w:rsid w:val="004A1CC3"/>
    <w:rsid w:val="004A333F"/>
    <w:rsid w:val="004A4BF7"/>
    <w:rsid w:val="004A4F2C"/>
    <w:rsid w:val="004A61E0"/>
    <w:rsid w:val="004B1BCA"/>
    <w:rsid w:val="004B2780"/>
    <w:rsid w:val="004B2A1F"/>
    <w:rsid w:val="004B2D39"/>
    <w:rsid w:val="004B339C"/>
    <w:rsid w:val="004B34A6"/>
    <w:rsid w:val="004B3990"/>
    <w:rsid w:val="004C032E"/>
    <w:rsid w:val="004C075C"/>
    <w:rsid w:val="004C3622"/>
    <w:rsid w:val="004C4020"/>
    <w:rsid w:val="004C6CEB"/>
    <w:rsid w:val="004C7CF7"/>
    <w:rsid w:val="004D09FC"/>
    <w:rsid w:val="004D503A"/>
    <w:rsid w:val="004D5FF4"/>
    <w:rsid w:val="004D635C"/>
    <w:rsid w:val="004E1786"/>
    <w:rsid w:val="004E2259"/>
    <w:rsid w:val="004E3A16"/>
    <w:rsid w:val="004E6309"/>
    <w:rsid w:val="004F13D4"/>
    <w:rsid w:val="004F19FA"/>
    <w:rsid w:val="004F299B"/>
    <w:rsid w:val="004F2F76"/>
    <w:rsid w:val="004F46E1"/>
    <w:rsid w:val="004F6CF9"/>
    <w:rsid w:val="004F7C71"/>
    <w:rsid w:val="005044C6"/>
    <w:rsid w:val="0050482E"/>
    <w:rsid w:val="00505704"/>
    <w:rsid w:val="005062C5"/>
    <w:rsid w:val="00515C91"/>
    <w:rsid w:val="00516A7A"/>
    <w:rsid w:val="00520E60"/>
    <w:rsid w:val="005228AA"/>
    <w:rsid w:val="00523057"/>
    <w:rsid w:val="00523AD9"/>
    <w:rsid w:val="005264BF"/>
    <w:rsid w:val="00526CA4"/>
    <w:rsid w:val="00526F59"/>
    <w:rsid w:val="00527A65"/>
    <w:rsid w:val="00530EF3"/>
    <w:rsid w:val="00533D24"/>
    <w:rsid w:val="005349D9"/>
    <w:rsid w:val="0053536D"/>
    <w:rsid w:val="00536CD1"/>
    <w:rsid w:val="00536D2A"/>
    <w:rsid w:val="005373AD"/>
    <w:rsid w:val="005436B4"/>
    <w:rsid w:val="005437C1"/>
    <w:rsid w:val="00544939"/>
    <w:rsid w:val="00544DF4"/>
    <w:rsid w:val="00545A3E"/>
    <w:rsid w:val="005474A9"/>
    <w:rsid w:val="00552FB7"/>
    <w:rsid w:val="00553F5E"/>
    <w:rsid w:val="00557D6E"/>
    <w:rsid w:val="00565588"/>
    <w:rsid w:val="00565FC7"/>
    <w:rsid w:val="005700FE"/>
    <w:rsid w:val="0057076B"/>
    <w:rsid w:val="0057154D"/>
    <w:rsid w:val="0057177B"/>
    <w:rsid w:val="00572EC6"/>
    <w:rsid w:val="0057332A"/>
    <w:rsid w:val="005740AF"/>
    <w:rsid w:val="0057515E"/>
    <w:rsid w:val="00577C45"/>
    <w:rsid w:val="00577E8C"/>
    <w:rsid w:val="00581101"/>
    <w:rsid w:val="00584CBE"/>
    <w:rsid w:val="00586D72"/>
    <w:rsid w:val="005924DF"/>
    <w:rsid w:val="005938CE"/>
    <w:rsid w:val="00593BDB"/>
    <w:rsid w:val="0059451F"/>
    <w:rsid w:val="00594BB0"/>
    <w:rsid w:val="005952E8"/>
    <w:rsid w:val="005A04C3"/>
    <w:rsid w:val="005A04E4"/>
    <w:rsid w:val="005A18EE"/>
    <w:rsid w:val="005A19E2"/>
    <w:rsid w:val="005A40A2"/>
    <w:rsid w:val="005A436F"/>
    <w:rsid w:val="005A6059"/>
    <w:rsid w:val="005B0E91"/>
    <w:rsid w:val="005B303E"/>
    <w:rsid w:val="005B3165"/>
    <w:rsid w:val="005C27A5"/>
    <w:rsid w:val="005C49E5"/>
    <w:rsid w:val="005C5345"/>
    <w:rsid w:val="005C6916"/>
    <w:rsid w:val="005C7B5F"/>
    <w:rsid w:val="005D0EB2"/>
    <w:rsid w:val="005D1B9A"/>
    <w:rsid w:val="005D29D0"/>
    <w:rsid w:val="005D38B6"/>
    <w:rsid w:val="005D4D28"/>
    <w:rsid w:val="005D6580"/>
    <w:rsid w:val="005D7DB7"/>
    <w:rsid w:val="005E0A0A"/>
    <w:rsid w:val="005E394C"/>
    <w:rsid w:val="005E3F5D"/>
    <w:rsid w:val="005E708C"/>
    <w:rsid w:val="005E7103"/>
    <w:rsid w:val="005E7E9B"/>
    <w:rsid w:val="005F2C75"/>
    <w:rsid w:val="005F5176"/>
    <w:rsid w:val="005F7380"/>
    <w:rsid w:val="006053CE"/>
    <w:rsid w:val="0060700E"/>
    <w:rsid w:val="00610A03"/>
    <w:rsid w:val="00611EAB"/>
    <w:rsid w:val="0061318E"/>
    <w:rsid w:val="00614F9E"/>
    <w:rsid w:val="006156C7"/>
    <w:rsid w:val="00616A53"/>
    <w:rsid w:val="00617749"/>
    <w:rsid w:val="0062133D"/>
    <w:rsid w:val="00624684"/>
    <w:rsid w:val="00624D09"/>
    <w:rsid w:val="006253BB"/>
    <w:rsid w:val="00631025"/>
    <w:rsid w:val="00632D11"/>
    <w:rsid w:val="006331D9"/>
    <w:rsid w:val="0063643C"/>
    <w:rsid w:val="00641291"/>
    <w:rsid w:val="00642CF3"/>
    <w:rsid w:val="006430CB"/>
    <w:rsid w:val="0064341D"/>
    <w:rsid w:val="00646007"/>
    <w:rsid w:val="0064711E"/>
    <w:rsid w:val="006507F2"/>
    <w:rsid w:val="00651200"/>
    <w:rsid w:val="00651E23"/>
    <w:rsid w:val="0065339D"/>
    <w:rsid w:val="00653921"/>
    <w:rsid w:val="00654726"/>
    <w:rsid w:val="006555A4"/>
    <w:rsid w:val="00655DEB"/>
    <w:rsid w:val="00657057"/>
    <w:rsid w:val="00663672"/>
    <w:rsid w:val="00663826"/>
    <w:rsid w:val="00672D8A"/>
    <w:rsid w:val="0067759D"/>
    <w:rsid w:val="006836D3"/>
    <w:rsid w:val="00685790"/>
    <w:rsid w:val="00686B26"/>
    <w:rsid w:val="00687B15"/>
    <w:rsid w:val="0069285C"/>
    <w:rsid w:val="00692F52"/>
    <w:rsid w:val="00694BE9"/>
    <w:rsid w:val="0069762D"/>
    <w:rsid w:val="006A330E"/>
    <w:rsid w:val="006A433E"/>
    <w:rsid w:val="006A4B7D"/>
    <w:rsid w:val="006A714A"/>
    <w:rsid w:val="006B33FA"/>
    <w:rsid w:val="006B3E51"/>
    <w:rsid w:val="006C059A"/>
    <w:rsid w:val="006C265D"/>
    <w:rsid w:val="006C33B4"/>
    <w:rsid w:val="006C5137"/>
    <w:rsid w:val="006C5688"/>
    <w:rsid w:val="006D40CD"/>
    <w:rsid w:val="006D5A00"/>
    <w:rsid w:val="006D6B5D"/>
    <w:rsid w:val="006E381A"/>
    <w:rsid w:val="006E38F1"/>
    <w:rsid w:val="006E3A73"/>
    <w:rsid w:val="006E42FA"/>
    <w:rsid w:val="006E6835"/>
    <w:rsid w:val="006E7AC7"/>
    <w:rsid w:val="006E7F60"/>
    <w:rsid w:val="006F2DEE"/>
    <w:rsid w:val="006F4687"/>
    <w:rsid w:val="006F5E1E"/>
    <w:rsid w:val="006F5FAF"/>
    <w:rsid w:val="006F6BCB"/>
    <w:rsid w:val="006F7143"/>
    <w:rsid w:val="00705365"/>
    <w:rsid w:val="007068F8"/>
    <w:rsid w:val="007074A0"/>
    <w:rsid w:val="00711A83"/>
    <w:rsid w:val="00713415"/>
    <w:rsid w:val="00716001"/>
    <w:rsid w:val="00716766"/>
    <w:rsid w:val="007209F3"/>
    <w:rsid w:val="00723577"/>
    <w:rsid w:val="00723E40"/>
    <w:rsid w:val="007266A6"/>
    <w:rsid w:val="0073396F"/>
    <w:rsid w:val="0073421E"/>
    <w:rsid w:val="007342E5"/>
    <w:rsid w:val="007347B8"/>
    <w:rsid w:val="0073602F"/>
    <w:rsid w:val="00740990"/>
    <w:rsid w:val="00741D72"/>
    <w:rsid w:val="00743E1D"/>
    <w:rsid w:val="00750400"/>
    <w:rsid w:val="00750922"/>
    <w:rsid w:val="00750BDB"/>
    <w:rsid w:val="007523E5"/>
    <w:rsid w:val="00753CB5"/>
    <w:rsid w:val="007561B9"/>
    <w:rsid w:val="00757BA2"/>
    <w:rsid w:val="00757CBA"/>
    <w:rsid w:val="00761893"/>
    <w:rsid w:val="007639B1"/>
    <w:rsid w:val="00763A7F"/>
    <w:rsid w:val="00766236"/>
    <w:rsid w:val="00770BBA"/>
    <w:rsid w:val="00772C92"/>
    <w:rsid w:val="007770EA"/>
    <w:rsid w:val="00780CE4"/>
    <w:rsid w:val="00781EA5"/>
    <w:rsid w:val="00783412"/>
    <w:rsid w:val="00795534"/>
    <w:rsid w:val="007A050F"/>
    <w:rsid w:val="007A15BA"/>
    <w:rsid w:val="007A30D8"/>
    <w:rsid w:val="007A35EB"/>
    <w:rsid w:val="007A79AB"/>
    <w:rsid w:val="007B30E9"/>
    <w:rsid w:val="007B408C"/>
    <w:rsid w:val="007B5BDF"/>
    <w:rsid w:val="007B6C5E"/>
    <w:rsid w:val="007B7DB3"/>
    <w:rsid w:val="007C2C40"/>
    <w:rsid w:val="007C6193"/>
    <w:rsid w:val="007C6E2F"/>
    <w:rsid w:val="007D03CF"/>
    <w:rsid w:val="007D393D"/>
    <w:rsid w:val="007E0624"/>
    <w:rsid w:val="007E372B"/>
    <w:rsid w:val="007E51A9"/>
    <w:rsid w:val="007E6AB5"/>
    <w:rsid w:val="007F06D0"/>
    <w:rsid w:val="007F444F"/>
    <w:rsid w:val="007F4654"/>
    <w:rsid w:val="007F6037"/>
    <w:rsid w:val="007F69D0"/>
    <w:rsid w:val="007F7AD0"/>
    <w:rsid w:val="008004CF"/>
    <w:rsid w:val="008025F7"/>
    <w:rsid w:val="00805998"/>
    <w:rsid w:val="00806AE3"/>
    <w:rsid w:val="00814DDE"/>
    <w:rsid w:val="00815B60"/>
    <w:rsid w:val="008163B1"/>
    <w:rsid w:val="008170E3"/>
    <w:rsid w:val="00821480"/>
    <w:rsid w:val="00823533"/>
    <w:rsid w:val="00823AE5"/>
    <w:rsid w:val="00823D85"/>
    <w:rsid w:val="00823E54"/>
    <w:rsid w:val="008266A7"/>
    <w:rsid w:val="00826A5E"/>
    <w:rsid w:val="00830F7A"/>
    <w:rsid w:val="00831432"/>
    <w:rsid w:val="0083256F"/>
    <w:rsid w:val="008333C2"/>
    <w:rsid w:val="0083478A"/>
    <w:rsid w:val="00835528"/>
    <w:rsid w:val="00836EC4"/>
    <w:rsid w:val="00837192"/>
    <w:rsid w:val="0084041C"/>
    <w:rsid w:val="00843B9F"/>
    <w:rsid w:val="008444BD"/>
    <w:rsid w:val="00845394"/>
    <w:rsid w:val="0084545D"/>
    <w:rsid w:val="00846E04"/>
    <w:rsid w:val="00850B2A"/>
    <w:rsid w:val="00850EF3"/>
    <w:rsid w:val="00852135"/>
    <w:rsid w:val="00852199"/>
    <w:rsid w:val="0085372D"/>
    <w:rsid w:val="00856941"/>
    <w:rsid w:val="008608F1"/>
    <w:rsid w:val="008628A6"/>
    <w:rsid w:val="0086574F"/>
    <w:rsid w:val="0086686F"/>
    <w:rsid w:val="00866E58"/>
    <w:rsid w:val="0087425E"/>
    <w:rsid w:val="00874CEC"/>
    <w:rsid w:val="00876AFC"/>
    <w:rsid w:val="00876FB3"/>
    <w:rsid w:val="00877322"/>
    <w:rsid w:val="008777C6"/>
    <w:rsid w:val="0088226D"/>
    <w:rsid w:val="00884366"/>
    <w:rsid w:val="008847E3"/>
    <w:rsid w:val="00884B92"/>
    <w:rsid w:val="00884DEC"/>
    <w:rsid w:val="00885C4F"/>
    <w:rsid w:val="00885D6D"/>
    <w:rsid w:val="00887A82"/>
    <w:rsid w:val="008924C7"/>
    <w:rsid w:val="00893ED2"/>
    <w:rsid w:val="008944CC"/>
    <w:rsid w:val="00894826"/>
    <w:rsid w:val="00894A64"/>
    <w:rsid w:val="008959F8"/>
    <w:rsid w:val="00895CAE"/>
    <w:rsid w:val="0089706D"/>
    <w:rsid w:val="008A02D4"/>
    <w:rsid w:val="008A02F3"/>
    <w:rsid w:val="008A1C88"/>
    <w:rsid w:val="008A3658"/>
    <w:rsid w:val="008A7ABC"/>
    <w:rsid w:val="008B34FD"/>
    <w:rsid w:val="008B3E53"/>
    <w:rsid w:val="008B68F8"/>
    <w:rsid w:val="008C0546"/>
    <w:rsid w:val="008C08AA"/>
    <w:rsid w:val="008C0CE6"/>
    <w:rsid w:val="008C121C"/>
    <w:rsid w:val="008C2DEC"/>
    <w:rsid w:val="008C3083"/>
    <w:rsid w:val="008C3485"/>
    <w:rsid w:val="008C3DAB"/>
    <w:rsid w:val="008C433D"/>
    <w:rsid w:val="008C70F5"/>
    <w:rsid w:val="008D2908"/>
    <w:rsid w:val="008D3B2E"/>
    <w:rsid w:val="008D3F2C"/>
    <w:rsid w:val="008D4895"/>
    <w:rsid w:val="008D6EF9"/>
    <w:rsid w:val="008E72E4"/>
    <w:rsid w:val="008F0CFC"/>
    <w:rsid w:val="008F40D0"/>
    <w:rsid w:val="008F640A"/>
    <w:rsid w:val="008F7807"/>
    <w:rsid w:val="009002F6"/>
    <w:rsid w:val="00901980"/>
    <w:rsid w:val="00903443"/>
    <w:rsid w:val="00903B10"/>
    <w:rsid w:val="00904A8B"/>
    <w:rsid w:val="0091212A"/>
    <w:rsid w:val="009122EC"/>
    <w:rsid w:val="00913501"/>
    <w:rsid w:val="00914366"/>
    <w:rsid w:val="009154AE"/>
    <w:rsid w:val="009161DC"/>
    <w:rsid w:val="00920EBA"/>
    <w:rsid w:val="00922AB5"/>
    <w:rsid w:val="00923ACF"/>
    <w:rsid w:val="00926FDA"/>
    <w:rsid w:val="00927117"/>
    <w:rsid w:val="00930E35"/>
    <w:rsid w:val="00931962"/>
    <w:rsid w:val="00933723"/>
    <w:rsid w:val="009369F2"/>
    <w:rsid w:val="009413D1"/>
    <w:rsid w:val="00942FC3"/>
    <w:rsid w:val="009439F3"/>
    <w:rsid w:val="009447C3"/>
    <w:rsid w:val="00945FB5"/>
    <w:rsid w:val="0094622F"/>
    <w:rsid w:val="0095045D"/>
    <w:rsid w:val="0095147C"/>
    <w:rsid w:val="00952AEE"/>
    <w:rsid w:val="00955064"/>
    <w:rsid w:val="0096045C"/>
    <w:rsid w:val="00960A23"/>
    <w:rsid w:val="00961194"/>
    <w:rsid w:val="009611AE"/>
    <w:rsid w:val="00965574"/>
    <w:rsid w:val="00967369"/>
    <w:rsid w:val="00973EEB"/>
    <w:rsid w:val="00974BE5"/>
    <w:rsid w:val="00975447"/>
    <w:rsid w:val="00975625"/>
    <w:rsid w:val="00980459"/>
    <w:rsid w:val="009826EE"/>
    <w:rsid w:val="00984787"/>
    <w:rsid w:val="0098609B"/>
    <w:rsid w:val="00986733"/>
    <w:rsid w:val="00986D3E"/>
    <w:rsid w:val="00991D54"/>
    <w:rsid w:val="0099475A"/>
    <w:rsid w:val="00995DC5"/>
    <w:rsid w:val="009A143E"/>
    <w:rsid w:val="009A4BF3"/>
    <w:rsid w:val="009A5593"/>
    <w:rsid w:val="009A5AC1"/>
    <w:rsid w:val="009B04A4"/>
    <w:rsid w:val="009B0FC7"/>
    <w:rsid w:val="009B17C7"/>
    <w:rsid w:val="009B374B"/>
    <w:rsid w:val="009B446B"/>
    <w:rsid w:val="009B61D7"/>
    <w:rsid w:val="009B6712"/>
    <w:rsid w:val="009C20D0"/>
    <w:rsid w:val="009C212B"/>
    <w:rsid w:val="009C264A"/>
    <w:rsid w:val="009C2D5C"/>
    <w:rsid w:val="009C3634"/>
    <w:rsid w:val="009C5D98"/>
    <w:rsid w:val="009C7CE5"/>
    <w:rsid w:val="009D10B2"/>
    <w:rsid w:val="009D1251"/>
    <w:rsid w:val="009D5662"/>
    <w:rsid w:val="009E2155"/>
    <w:rsid w:val="009E2548"/>
    <w:rsid w:val="009E28C2"/>
    <w:rsid w:val="009E404C"/>
    <w:rsid w:val="009E462E"/>
    <w:rsid w:val="009E4D03"/>
    <w:rsid w:val="009E5CE4"/>
    <w:rsid w:val="009E6ADE"/>
    <w:rsid w:val="009E7A6A"/>
    <w:rsid w:val="009F063B"/>
    <w:rsid w:val="009F0893"/>
    <w:rsid w:val="009F135B"/>
    <w:rsid w:val="009F1585"/>
    <w:rsid w:val="009F46CE"/>
    <w:rsid w:val="009F4849"/>
    <w:rsid w:val="00A010EE"/>
    <w:rsid w:val="00A01DC7"/>
    <w:rsid w:val="00A021E7"/>
    <w:rsid w:val="00A06543"/>
    <w:rsid w:val="00A07212"/>
    <w:rsid w:val="00A0762C"/>
    <w:rsid w:val="00A16FAC"/>
    <w:rsid w:val="00A21735"/>
    <w:rsid w:val="00A23366"/>
    <w:rsid w:val="00A234F2"/>
    <w:rsid w:val="00A25530"/>
    <w:rsid w:val="00A26391"/>
    <w:rsid w:val="00A31D60"/>
    <w:rsid w:val="00A36A6D"/>
    <w:rsid w:val="00A3745F"/>
    <w:rsid w:val="00A376B3"/>
    <w:rsid w:val="00A41DEC"/>
    <w:rsid w:val="00A420B7"/>
    <w:rsid w:val="00A43B1C"/>
    <w:rsid w:val="00A44F12"/>
    <w:rsid w:val="00A45C71"/>
    <w:rsid w:val="00A50726"/>
    <w:rsid w:val="00A535E0"/>
    <w:rsid w:val="00A535FB"/>
    <w:rsid w:val="00A55436"/>
    <w:rsid w:val="00A56A90"/>
    <w:rsid w:val="00A6005D"/>
    <w:rsid w:val="00A601CF"/>
    <w:rsid w:val="00A60D48"/>
    <w:rsid w:val="00A61BCF"/>
    <w:rsid w:val="00A62E6A"/>
    <w:rsid w:val="00A6336B"/>
    <w:rsid w:val="00A642DF"/>
    <w:rsid w:val="00A655A9"/>
    <w:rsid w:val="00A67640"/>
    <w:rsid w:val="00A67F76"/>
    <w:rsid w:val="00A70503"/>
    <w:rsid w:val="00A70DED"/>
    <w:rsid w:val="00A7424F"/>
    <w:rsid w:val="00A80863"/>
    <w:rsid w:val="00A843D5"/>
    <w:rsid w:val="00A86291"/>
    <w:rsid w:val="00A8681D"/>
    <w:rsid w:val="00A90B72"/>
    <w:rsid w:val="00A948F2"/>
    <w:rsid w:val="00A95A97"/>
    <w:rsid w:val="00AA0699"/>
    <w:rsid w:val="00AB54E9"/>
    <w:rsid w:val="00AC01DA"/>
    <w:rsid w:val="00AC33B1"/>
    <w:rsid w:val="00AC509D"/>
    <w:rsid w:val="00AD083D"/>
    <w:rsid w:val="00AD5CA9"/>
    <w:rsid w:val="00AD6D68"/>
    <w:rsid w:val="00AE422E"/>
    <w:rsid w:val="00AE43DA"/>
    <w:rsid w:val="00AF208B"/>
    <w:rsid w:val="00AF5914"/>
    <w:rsid w:val="00AF5958"/>
    <w:rsid w:val="00AF6FEF"/>
    <w:rsid w:val="00AF7A9A"/>
    <w:rsid w:val="00B00BAC"/>
    <w:rsid w:val="00B03E7F"/>
    <w:rsid w:val="00B100CE"/>
    <w:rsid w:val="00B10946"/>
    <w:rsid w:val="00B10FB3"/>
    <w:rsid w:val="00B11766"/>
    <w:rsid w:val="00B13BB3"/>
    <w:rsid w:val="00B14E94"/>
    <w:rsid w:val="00B1719F"/>
    <w:rsid w:val="00B22A58"/>
    <w:rsid w:val="00B23FA4"/>
    <w:rsid w:val="00B249FF"/>
    <w:rsid w:val="00B24FA0"/>
    <w:rsid w:val="00B26DF3"/>
    <w:rsid w:val="00B30C8F"/>
    <w:rsid w:val="00B31B9A"/>
    <w:rsid w:val="00B31FB4"/>
    <w:rsid w:val="00B323C0"/>
    <w:rsid w:val="00B34788"/>
    <w:rsid w:val="00B350E2"/>
    <w:rsid w:val="00B40CF3"/>
    <w:rsid w:val="00B4173D"/>
    <w:rsid w:val="00B4727A"/>
    <w:rsid w:val="00B47555"/>
    <w:rsid w:val="00B525E8"/>
    <w:rsid w:val="00B54205"/>
    <w:rsid w:val="00B567FC"/>
    <w:rsid w:val="00B577CC"/>
    <w:rsid w:val="00B5784A"/>
    <w:rsid w:val="00B6502B"/>
    <w:rsid w:val="00B70009"/>
    <w:rsid w:val="00B75F6C"/>
    <w:rsid w:val="00B76B07"/>
    <w:rsid w:val="00B8111E"/>
    <w:rsid w:val="00B811FE"/>
    <w:rsid w:val="00B850E6"/>
    <w:rsid w:val="00B8591B"/>
    <w:rsid w:val="00B900E5"/>
    <w:rsid w:val="00B906D0"/>
    <w:rsid w:val="00B91FD2"/>
    <w:rsid w:val="00B930BC"/>
    <w:rsid w:val="00B9432E"/>
    <w:rsid w:val="00B958A4"/>
    <w:rsid w:val="00B96082"/>
    <w:rsid w:val="00BA3290"/>
    <w:rsid w:val="00BA4443"/>
    <w:rsid w:val="00BA50F0"/>
    <w:rsid w:val="00BA52A0"/>
    <w:rsid w:val="00BA6581"/>
    <w:rsid w:val="00BB05DD"/>
    <w:rsid w:val="00BB232E"/>
    <w:rsid w:val="00BB2478"/>
    <w:rsid w:val="00BB3CF6"/>
    <w:rsid w:val="00BB5BC3"/>
    <w:rsid w:val="00BB6E7A"/>
    <w:rsid w:val="00BC0173"/>
    <w:rsid w:val="00BC1CEC"/>
    <w:rsid w:val="00BC25AE"/>
    <w:rsid w:val="00BC467E"/>
    <w:rsid w:val="00BC5834"/>
    <w:rsid w:val="00BC5A9A"/>
    <w:rsid w:val="00BC5BFD"/>
    <w:rsid w:val="00BC6C30"/>
    <w:rsid w:val="00BD1B14"/>
    <w:rsid w:val="00BD2AE6"/>
    <w:rsid w:val="00BD6092"/>
    <w:rsid w:val="00BD61C9"/>
    <w:rsid w:val="00BD6ABA"/>
    <w:rsid w:val="00BE3A05"/>
    <w:rsid w:val="00BE4A75"/>
    <w:rsid w:val="00BE4A94"/>
    <w:rsid w:val="00BF061B"/>
    <w:rsid w:val="00BF1712"/>
    <w:rsid w:val="00BF196B"/>
    <w:rsid w:val="00BF1A8C"/>
    <w:rsid w:val="00BF326D"/>
    <w:rsid w:val="00BF340D"/>
    <w:rsid w:val="00BF608B"/>
    <w:rsid w:val="00BF6562"/>
    <w:rsid w:val="00BF6C8F"/>
    <w:rsid w:val="00C03792"/>
    <w:rsid w:val="00C0551C"/>
    <w:rsid w:val="00C06887"/>
    <w:rsid w:val="00C12133"/>
    <w:rsid w:val="00C14BB4"/>
    <w:rsid w:val="00C17B52"/>
    <w:rsid w:val="00C21B28"/>
    <w:rsid w:val="00C24B97"/>
    <w:rsid w:val="00C255F4"/>
    <w:rsid w:val="00C25BF9"/>
    <w:rsid w:val="00C26859"/>
    <w:rsid w:val="00C30698"/>
    <w:rsid w:val="00C316F0"/>
    <w:rsid w:val="00C32194"/>
    <w:rsid w:val="00C328FD"/>
    <w:rsid w:val="00C33513"/>
    <w:rsid w:val="00C3498D"/>
    <w:rsid w:val="00C34CD4"/>
    <w:rsid w:val="00C41100"/>
    <w:rsid w:val="00C4114A"/>
    <w:rsid w:val="00C415B8"/>
    <w:rsid w:val="00C415FF"/>
    <w:rsid w:val="00C4185D"/>
    <w:rsid w:val="00C42681"/>
    <w:rsid w:val="00C42EFB"/>
    <w:rsid w:val="00C44A47"/>
    <w:rsid w:val="00C46853"/>
    <w:rsid w:val="00C468D2"/>
    <w:rsid w:val="00C512C1"/>
    <w:rsid w:val="00C5147B"/>
    <w:rsid w:val="00C515C9"/>
    <w:rsid w:val="00C52342"/>
    <w:rsid w:val="00C53EFB"/>
    <w:rsid w:val="00C5428E"/>
    <w:rsid w:val="00C5458B"/>
    <w:rsid w:val="00C55A4A"/>
    <w:rsid w:val="00C6153B"/>
    <w:rsid w:val="00C62143"/>
    <w:rsid w:val="00C6331A"/>
    <w:rsid w:val="00C663F1"/>
    <w:rsid w:val="00C702CB"/>
    <w:rsid w:val="00C70A92"/>
    <w:rsid w:val="00C70CE8"/>
    <w:rsid w:val="00C721F8"/>
    <w:rsid w:val="00C74814"/>
    <w:rsid w:val="00C77F14"/>
    <w:rsid w:val="00C82236"/>
    <w:rsid w:val="00C824A0"/>
    <w:rsid w:val="00C8272D"/>
    <w:rsid w:val="00C9054B"/>
    <w:rsid w:val="00C90E77"/>
    <w:rsid w:val="00C9299B"/>
    <w:rsid w:val="00C939BE"/>
    <w:rsid w:val="00C972CB"/>
    <w:rsid w:val="00CA1D25"/>
    <w:rsid w:val="00CA4F06"/>
    <w:rsid w:val="00CA54B2"/>
    <w:rsid w:val="00CA69C2"/>
    <w:rsid w:val="00CA6ED1"/>
    <w:rsid w:val="00CA7B7B"/>
    <w:rsid w:val="00CB039C"/>
    <w:rsid w:val="00CB292F"/>
    <w:rsid w:val="00CB5058"/>
    <w:rsid w:val="00CB686E"/>
    <w:rsid w:val="00CB7240"/>
    <w:rsid w:val="00CC2F05"/>
    <w:rsid w:val="00CC4C0E"/>
    <w:rsid w:val="00CC67C0"/>
    <w:rsid w:val="00CC7966"/>
    <w:rsid w:val="00CC7AE8"/>
    <w:rsid w:val="00CD3B2D"/>
    <w:rsid w:val="00CD602A"/>
    <w:rsid w:val="00CD6941"/>
    <w:rsid w:val="00CD6EA4"/>
    <w:rsid w:val="00CE036B"/>
    <w:rsid w:val="00CE1D88"/>
    <w:rsid w:val="00CE2E65"/>
    <w:rsid w:val="00CE56B5"/>
    <w:rsid w:val="00CE62DB"/>
    <w:rsid w:val="00CE67F4"/>
    <w:rsid w:val="00CF073D"/>
    <w:rsid w:val="00CF0DD6"/>
    <w:rsid w:val="00CF2E7D"/>
    <w:rsid w:val="00CF323F"/>
    <w:rsid w:val="00CF42CC"/>
    <w:rsid w:val="00CF5EF6"/>
    <w:rsid w:val="00CF7F55"/>
    <w:rsid w:val="00D04697"/>
    <w:rsid w:val="00D04C31"/>
    <w:rsid w:val="00D05CFD"/>
    <w:rsid w:val="00D0641B"/>
    <w:rsid w:val="00D13F79"/>
    <w:rsid w:val="00D15002"/>
    <w:rsid w:val="00D177B3"/>
    <w:rsid w:val="00D17C55"/>
    <w:rsid w:val="00D17F8D"/>
    <w:rsid w:val="00D209F2"/>
    <w:rsid w:val="00D2521B"/>
    <w:rsid w:val="00D25575"/>
    <w:rsid w:val="00D25833"/>
    <w:rsid w:val="00D25F8D"/>
    <w:rsid w:val="00D27E50"/>
    <w:rsid w:val="00D32034"/>
    <w:rsid w:val="00D356D9"/>
    <w:rsid w:val="00D37AD3"/>
    <w:rsid w:val="00D40543"/>
    <w:rsid w:val="00D4647E"/>
    <w:rsid w:val="00D5092E"/>
    <w:rsid w:val="00D50C51"/>
    <w:rsid w:val="00D52F96"/>
    <w:rsid w:val="00D56BA9"/>
    <w:rsid w:val="00D57B0F"/>
    <w:rsid w:val="00D57D77"/>
    <w:rsid w:val="00D61923"/>
    <w:rsid w:val="00D61D9E"/>
    <w:rsid w:val="00D637F7"/>
    <w:rsid w:val="00D63F5F"/>
    <w:rsid w:val="00D64CFA"/>
    <w:rsid w:val="00D651AA"/>
    <w:rsid w:val="00D66786"/>
    <w:rsid w:val="00D70A2E"/>
    <w:rsid w:val="00D73A46"/>
    <w:rsid w:val="00D73CA8"/>
    <w:rsid w:val="00D755E3"/>
    <w:rsid w:val="00D7705E"/>
    <w:rsid w:val="00D8024A"/>
    <w:rsid w:val="00D81E33"/>
    <w:rsid w:val="00D829C7"/>
    <w:rsid w:val="00D83790"/>
    <w:rsid w:val="00D84A94"/>
    <w:rsid w:val="00D87414"/>
    <w:rsid w:val="00D9132F"/>
    <w:rsid w:val="00D933C2"/>
    <w:rsid w:val="00D95771"/>
    <w:rsid w:val="00D95AEB"/>
    <w:rsid w:val="00D96062"/>
    <w:rsid w:val="00D97BB8"/>
    <w:rsid w:val="00DA02E2"/>
    <w:rsid w:val="00DA190C"/>
    <w:rsid w:val="00DA2A68"/>
    <w:rsid w:val="00DA5D9B"/>
    <w:rsid w:val="00DA6D77"/>
    <w:rsid w:val="00DB3D40"/>
    <w:rsid w:val="00DB3ED4"/>
    <w:rsid w:val="00DB6E5D"/>
    <w:rsid w:val="00DB7092"/>
    <w:rsid w:val="00DC3478"/>
    <w:rsid w:val="00DC507A"/>
    <w:rsid w:val="00DC7C54"/>
    <w:rsid w:val="00DC7C7B"/>
    <w:rsid w:val="00DD2997"/>
    <w:rsid w:val="00DD42BC"/>
    <w:rsid w:val="00DD4A89"/>
    <w:rsid w:val="00DD53B3"/>
    <w:rsid w:val="00DD644D"/>
    <w:rsid w:val="00DE0B5D"/>
    <w:rsid w:val="00DE2812"/>
    <w:rsid w:val="00DE2E55"/>
    <w:rsid w:val="00DE3F22"/>
    <w:rsid w:val="00DE4CB1"/>
    <w:rsid w:val="00DE50E8"/>
    <w:rsid w:val="00DE5D44"/>
    <w:rsid w:val="00DF1AEA"/>
    <w:rsid w:val="00DF622A"/>
    <w:rsid w:val="00DF7090"/>
    <w:rsid w:val="00E0377D"/>
    <w:rsid w:val="00E0417A"/>
    <w:rsid w:val="00E04442"/>
    <w:rsid w:val="00E10A54"/>
    <w:rsid w:val="00E10F6C"/>
    <w:rsid w:val="00E111E8"/>
    <w:rsid w:val="00E114B6"/>
    <w:rsid w:val="00E12090"/>
    <w:rsid w:val="00E13F6E"/>
    <w:rsid w:val="00E14B41"/>
    <w:rsid w:val="00E14BB0"/>
    <w:rsid w:val="00E15D80"/>
    <w:rsid w:val="00E16B0F"/>
    <w:rsid w:val="00E17DA5"/>
    <w:rsid w:val="00E21EA4"/>
    <w:rsid w:val="00E22530"/>
    <w:rsid w:val="00E27433"/>
    <w:rsid w:val="00E302A0"/>
    <w:rsid w:val="00E3384F"/>
    <w:rsid w:val="00E35285"/>
    <w:rsid w:val="00E35A08"/>
    <w:rsid w:val="00E3728E"/>
    <w:rsid w:val="00E37695"/>
    <w:rsid w:val="00E37BFA"/>
    <w:rsid w:val="00E41EB4"/>
    <w:rsid w:val="00E41EFC"/>
    <w:rsid w:val="00E449C8"/>
    <w:rsid w:val="00E4504B"/>
    <w:rsid w:val="00E45E20"/>
    <w:rsid w:val="00E51B8B"/>
    <w:rsid w:val="00E53DA0"/>
    <w:rsid w:val="00E55D04"/>
    <w:rsid w:val="00E6004B"/>
    <w:rsid w:val="00E608F3"/>
    <w:rsid w:val="00E61C8A"/>
    <w:rsid w:val="00E62992"/>
    <w:rsid w:val="00E64D3F"/>
    <w:rsid w:val="00E71221"/>
    <w:rsid w:val="00E71A74"/>
    <w:rsid w:val="00E73ACE"/>
    <w:rsid w:val="00E74107"/>
    <w:rsid w:val="00E74C1A"/>
    <w:rsid w:val="00E75188"/>
    <w:rsid w:val="00E75549"/>
    <w:rsid w:val="00E77BB0"/>
    <w:rsid w:val="00E77BC1"/>
    <w:rsid w:val="00E811CA"/>
    <w:rsid w:val="00E816A5"/>
    <w:rsid w:val="00E817D3"/>
    <w:rsid w:val="00E83551"/>
    <w:rsid w:val="00E90533"/>
    <w:rsid w:val="00E91134"/>
    <w:rsid w:val="00E97C50"/>
    <w:rsid w:val="00EA179B"/>
    <w:rsid w:val="00EA23F9"/>
    <w:rsid w:val="00EA4B2F"/>
    <w:rsid w:val="00EA5ADC"/>
    <w:rsid w:val="00EA65E7"/>
    <w:rsid w:val="00EB0592"/>
    <w:rsid w:val="00EB16A9"/>
    <w:rsid w:val="00EB29AC"/>
    <w:rsid w:val="00EB2B3B"/>
    <w:rsid w:val="00EB2D50"/>
    <w:rsid w:val="00EB2E98"/>
    <w:rsid w:val="00EB3F23"/>
    <w:rsid w:val="00EB5E27"/>
    <w:rsid w:val="00EB72FB"/>
    <w:rsid w:val="00EB79D9"/>
    <w:rsid w:val="00EC12F4"/>
    <w:rsid w:val="00EC23E9"/>
    <w:rsid w:val="00EC4113"/>
    <w:rsid w:val="00EC4560"/>
    <w:rsid w:val="00EC4A20"/>
    <w:rsid w:val="00EC691E"/>
    <w:rsid w:val="00EC6A9B"/>
    <w:rsid w:val="00EC710F"/>
    <w:rsid w:val="00EC7A42"/>
    <w:rsid w:val="00EC7FFD"/>
    <w:rsid w:val="00ED253A"/>
    <w:rsid w:val="00ED636B"/>
    <w:rsid w:val="00EE1D2D"/>
    <w:rsid w:val="00EE203A"/>
    <w:rsid w:val="00EE437F"/>
    <w:rsid w:val="00EE53A4"/>
    <w:rsid w:val="00EE555C"/>
    <w:rsid w:val="00EE5D41"/>
    <w:rsid w:val="00EF002E"/>
    <w:rsid w:val="00EF04D3"/>
    <w:rsid w:val="00EF0D7F"/>
    <w:rsid w:val="00EF22C0"/>
    <w:rsid w:val="00EF26D7"/>
    <w:rsid w:val="00EF27AA"/>
    <w:rsid w:val="00EF4AAA"/>
    <w:rsid w:val="00F0216D"/>
    <w:rsid w:val="00F05C4A"/>
    <w:rsid w:val="00F07140"/>
    <w:rsid w:val="00F103D7"/>
    <w:rsid w:val="00F10557"/>
    <w:rsid w:val="00F1181E"/>
    <w:rsid w:val="00F11E41"/>
    <w:rsid w:val="00F12960"/>
    <w:rsid w:val="00F12F84"/>
    <w:rsid w:val="00F15ABD"/>
    <w:rsid w:val="00F15C15"/>
    <w:rsid w:val="00F21CC6"/>
    <w:rsid w:val="00F22538"/>
    <w:rsid w:val="00F2680E"/>
    <w:rsid w:val="00F30372"/>
    <w:rsid w:val="00F33620"/>
    <w:rsid w:val="00F33EB3"/>
    <w:rsid w:val="00F3410A"/>
    <w:rsid w:val="00F35A96"/>
    <w:rsid w:val="00F42E4B"/>
    <w:rsid w:val="00F44F35"/>
    <w:rsid w:val="00F47185"/>
    <w:rsid w:val="00F47786"/>
    <w:rsid w:val="00F517FB"/>
    <w:rsid w:val="00F53658"/>
    <w:rsid w:val="00F53D87"/>
    <w:rsid w:val="00F54315"/>
    <w:rsid w:val="00F54E74"/>
    <w:rsid w:val="00F550EC"/>
    <w:rsid w:val="00F55CC5"/>
    <w:rsid w:val="00F5706E"/>
    <w:rsid w:val="00F57529"/>
    <w:rsid w:val="00F60BAF"/>
    <w:rsid w:val="00F61178"/>
    <w:rsid w:val="00F61946"/>
    <w:rsid w:val="00F61DBE"/>
    <w:rsid w:val="00F63336"/>
    <w:rsid w:val="00F6674C"/>
    <w:rsid w:val="00F7093E"/>
    <w:rsid w:val="00F7277F"/>
    <w:rsid w:val="00F73909"/>
    <w:rsid w:val="00F76EC4"/>
    <w:rsid w:val="00F85737"/>
    <w:rsid w:val="00F85945"/>
    <w:rsid w:val="00F8760E"/>
    <w:rsid w:val="00F879D7"/>
    <w:rsid w:val="00F87A8D"/>
    <w:rsid w:val="00F90783"/>
    <w:rsid w:val="00F90909"/>
    <w:rsid w:val="00F90A64"/>
    <w:rsid w:val="00F90D09"/>
    <w:rsid w:val="00F93190"/>
    <w:rsid w:val="00F9698D"/>
    <w:rsid w:val="00FA037B"/>
    <w:rsid w:val="00FA1EBF"/>
    <w:rsid w:val="00FA2BD1"/>
    <w:rsid w:val="00FA50BF"/>
    <w:rsid w:val="00FB060D"/>
    <w:rsid w:val="00FB4466"/>
    <w:rsid w:val="00FB5D12"/>
    <w:rsid w:val="00FB7296"/>
    <w:rsid w:val="00FC5749"/>
    <w:rsid w:val="00FC5DCB"/>
    <w:rsid w:val="00FC6963"/>
    <w:rsid w:val="00FD0B3A"/>
    <w:rsid w:val="00FD0BCE"/>
    <w:rsid w:val="00FD47E9"/>
    <w:rsid w:val="00FD4DED"/>
    <w:rsid w:val="00FD698B"/>
    <w:rsid w:val="00FE3B98"/>
    <w:rsid w:val="00FE406E"/>
    <w:rsid w:val="00FE5977"/>
    <w:rsid w:val="00FE5B77"/>
    <w:rsid w:val="00FE5F1E"/>
    <w:rsid w:val="00FE627A"/>
    <w:rsid w:val="00FE7444"/>
    <w:rsid w:val="00FF3CAF"/>
    <w:rsid w:val="00FF4F1E"/>
    <w:rsid w:val="00FF67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7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817D3"/>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
    <w:basedOn w:val="Normalny"/>
    <w:link w:val="AkapitzlistZnak"/>
    <w:uiPriority w:val="34"/>
    <w:qFormat/>
    <w:rsid w:val="00945FB5"/>
    <w:pPr>
      <w:spacing w:after="200" w:line="276" w:lineRule="auto"/>
      <w:ind w:left="720"/>
      <w:contextualSpacing/>
    </w:pPr>
    <w:rPr>
      <w:rFonts w:ascii="Calibri" w:hAnsi="Calibri"/>
      <w:sz w:val="22"/>
      <w:szCs w:val="22"/>
      <w:lang w:eastAsia="en-US"/>
    </w:rPr>
  </w:style>
  <w:style w:type="paragraph" w:customStyle="1" w:styleId="PKTpunkt">
    <w:name w:val="PKT – punkt"/>
    <w:uiPriority w:val="13"/>
    <w:qFormat/>
    <w:rsid w:val="00945FB5"/>
    <w:pPr>
      <w:spacing w:after="0" w:line="360" w:lineRule="auto"/>
      <w:ind w:left="510" w:hanging="510"/>
      <w:jc w:val="both"/>
    </w:pPr>
    <w:rPr>
      <w:rFonts w:ascii="Times" w:eastAsiaTheme="minorEastAsia" w:hAnsi="Times" w:cs="Arial"/>
      <w:bCs/>
      <w:sz w:val="24"/>
      <w:szCs w:val="20"/>
      <w:lang w:eastAsia="pl-PL"/>
    </w:rPr>
  </w:style>
  <w:style w:type="paragraph" w:customStyle="1" w:styleId="Tekstpodstawowy22">
    <w:name w:val="Tekst podstawowy 22"/>
    <w:basedOn w:val="Normalny"/>
    <w:rsid w:val="00945FB5"/>
    <w:pPr>
      <w:widowControl w:val="0"/>
      <w:overflowPunct w:val="0"/>
      <w:autoSpaceDE w:val="0"/>
      <w:autoSpaceDN w:val="0"/>
      <w:adjustRightInd w:val="0"/>
      <w:spacing w:line="360" w:lineRule="auto"/>
      <w:ind w:firstLine="567"/>
      <w:jc w:val="both"/>
    </w:pPr>
    <w:rPr>
      <w:sz w:val="24"/>
    </w:rPr>
  </w:style>
  <w:style w:type="paragraph" w:customStyle="1" w:styleId="Normalny1">
    <w:name w:val="Normalny1"/>
    <w:basedOn w:val="Normalny"/>
    <w:rsid w:val="00945FB5"/>
    <w:pPr>
      <w:spacing w:before="100" w:beforeAutospacing="1" w:after="100" w:afterAutospacing="1"/>
    </w:pPr>
    <w:rPr>
      <w:sz w:val="24"/>
      <w:szCs w:val="24"/>
    </w:rPr>
  </w:style>
  <w:style w:type="paragraph" w:styleId="Nagwek">
    <w:name w:val="header"/>
    <w:basedOn w:val="Normalny"/>
    <w:link w:val="NagwekZnak"/>
    <w:uiPriority w:val="99"/>
    <w:unhideWhenUsed/>
    <w:rsid w:val="00BA4443"/>
    <w:pPr>
      <w:tabs>
        <w:tab w:val="center" w:pos="4536"/>
        <w:tab w:val="right" w:pos="9072"/>
      </w:tabs>
    </w:pPr>
  </w:style>
  <w:style w:type="character" w:customStyle="1" w:styleId="NagwekZnak">
    <w:name w:val="Nagłówek Znak"/>
    <w:basedOn w:val="Domylnaczcionkaakapitu"/>
    <w:link w:val="Nagwek"/>
    <w:uiPriority w:val="99"/>
    <w:rsid w:val="00BA4443"/>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BA4443"/>
    <w:pPr>
      <w:tabs>
        <w:tab w:val="center" w:pos="4536"/>
        <w:tab w:val="right" w:pos="9072"/>
      </w:tabs>
    </w:pPr>
  </w:style>
  <w:style w:type="character" w:customStyle="1" w:styleId="StopkaZnak">
    <w:name w:val="Stopka Znak"/>
    <w:basedOn w:val="Domylnaczcionkaakapitu"/>
    <w:link w:val="Stopka"/>
    <w:uiPriority w:val="99"/>
    <w:rsid w:val="00BA4443"/>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5437C1"/>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37C1"/>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B23FA4"/>
    <w:rPr>
      <w:sz w:val="16"/>
      <w:szCs w:val="16"/>
    </w:rPr>
  </w:style>
  <w:style w:type="paragraph" w:styleId="Tekstkomentarza">
    <w:name w:val="annotation text"/>
    <w:basedOn w:val="Normalny"/>
    <w:link w:val="TekstkomentarzaZnak"/>
    <w:uiPriority w:val="99"/>
    <w:unhideWhenUsed/>
    <w:rsid w:val="00B23FA4"/>
  </w:style>
  <w:style w:type="character" w:customStyle="1" w:styleId="TekstkomentarzaZnak">
    <w:name w:val="Tekst komentarza Znak"/>
    <w:basedOn w:val="Domylnaczcionkaakapitu"/>
    <w:link w:val="Tekstkomentarza"/>
    <w:uiPriority w:val="99"/>
    <w:rsid w:val="00B23FA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3FA4"/>
    <w:rPr>
      <w:b/>
      <w:bCs/>
    </w:rPr>
  </w:style>
  <w:style w:type="character" w:customStyle="1" w:styleId="TematkomentarzaZnak">
    <w:name w:val="Temat komentarza Znak"/>
    <w:basedOn w:val="TekstkomentarzaZnak"/>
    <w:link w:val="Tematkomentarza"/>
    <w:uiPriority w:val="99"/>
    <w:semiHidden/>
    <w:rsid w:val="00B23FA4"/>
    <w:rPr>
      <w:rFonts w:ascii="Times New Roman" w:eastAsia="Times New Roman" w:hAnsi="Times New Roman" w:cs="Times New Roman"/>
      <w:b/>
      <w:bCs/>
      <w:sz w:val="20"/>
      <w:szCs w:val="20"/>
      <w:lang w:eastAsia="pl-PL"/>
    </w:rPr>
  </w:style>
  <w:style w:type="character" w:customStyle="1" w:styleId="AkapitzlistZnak">
    <w:name w:val="Akapit z listą Znak"/>
    <w:aliases w:val="Wyliczanie Znak,List Paragraph Znak,BulletC Znak,Listaszerű bekezdés1 Znak,List Paragraph à moi Znak,Dot pt Znak,F5 List Paragraph Znak,Numbered Para 1 Znak,No Spacing1 Znak,List Paragraph Char Char Char Znak,Indicator Text Znak"/>
    <w:basedOn w:val="Domylnaczcionkaakapitu"/>
    <w:link w:val="Akapitzlist"/>
    <w:uiPriority w:val="34"/>
    <w:rsid w:val="002332AC"/>
    <w:rPr>
      <w:rFonts w:ascii="Calibri" w:eastAsia="Times New Roman" w:hAnsi="Calibri" w:cs="Times New Roman"/>
    </w:rPr>
  </w:style>
  <w:style w:type="paragraph" w:customStyle="1" w:styleId="USTustnpkodeksu">
    <w:name w:val="UST(§) – ust. (§ np. kodeksu)"/>
    <w:basedOn w:val="Normalny"/>
    <w:uiPriority w:val="12"/>
    <w:qFormat/>
    <w:rsid w:val="00894A64"/>
    <w:pPr>
      <w:suppressAutoHyphens/>
      <w:autoSpaceDE w:val="0"/>
      <w:autoSpaceDN w:val="0"/>
      <w:adjustRightInd w:val="0"/>
      <w:spacing w:line="360" w:lineRule="auto"/>
      <w:ind w:firstLine="510"/>
      <w:jc w:val="both"/>
    </w:pPr>
    <w:rPr>
      <w:rFonts w:ascii="Times" w:eastAsiaTheme="minorEastAsia" w:hAnsi="Times" w:cs="Arial"/>
      <w:bCs/>
      <w:sz w:val="24"/>
    </w:rPr>
  </w:style>
  <w:style w:type="paragraph" w:customStyle="1" w:styleId="ARTartustawynprozporzdzenia">
    <w:name w:val="ART(§) – art. ustawy (§ np. rozporządzenia)"/>
    <w:uiPriority w:val="11"/>
    <w:qFormat/>
    <w:rsid w:val="005D29D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efault">
    <w:name w:val="Default"/>
    <w:rsid w:val="00A16FAC"/>
    <w:pPr>
      <w:autoSpaceDE w:val="0"/>
      <w:autoSpaceDN w:val="0"/>
      <w:adjustRightInd w:val="0"/>
      <w:spacing w:after="0" w:line="240" w:lineRule="auto"/>
    </w:pPr>
    <w:rPr>
      <w:rFonts w:ascii="Fira Sans" w:hAnsi="Fira Sans" w:cs="Fira Sans"/>
      <w:color w:val="000000"/>
      <w:sz w:val="24"/>
      <w:szCs w:val="24"/>
    </w:rPr>
  </w:style>
  <w:style w:type="paragraph" w:customStyle="1" w:styleId="LITlitera">
    <w:name w:val="LIT – litera"/>
    <w:basedOn w:val="PKTpunkt"/>
    <w:uiPriority w:val="14"/>
    <w:qFormat/>
    <w:rsid w:val="006E42FA"/>
    <w:pPr>
      <w:ind w:left="986" w:hanging="476"/>
    </w:pPr>
  </w:style>
  <w:style w:type="paragraph" w:styleId="Poprawka">
    <w:name w:val="Revision"/>
    <w:hidden/>
    <w:uiPriority w:val="99"/>
    <w:semiHidden/>
    <w:rsid w:val="00407424"/>
    <w:pPr>
      <w:spacing w:after="0" w:line="240" w:lineRule="auto"/>
    </w:pPr>
    <w:rPr>
      <w:rFonts w:ascii="Times New Roman" w:eastAsia="Times New Roman" w:hAnsi="Times New Roman" w:cs="Times New Roman"/>
      <w:sz w:val="20"/>
      <w:szCs w:val="20"/>
      <w:lang w:eastAsia="pl-PL"/>
    </w:rPr>
  </w:style>
  <w:style w:type="character" w:customStyle="1" w:styleId="Ppogrubienie">
    <w:name w:val="_P_ – pogrubienie"/>
    <w:basedOn w:val="Domylnaczcionkaakapitu"/>
    <w:uiPriority w:val="1"/>
    <w:qFormat/>
    <w:rsid w:val="00407424"/>
    <w:rPr>
      <w:b/>
    </w:rPr>
  </w:style>
  <w:style w:type="paragraph" w:styleId="Tekstprzypisudolnego">
    <w:name w:val="footnote text"/>
    <w:basedOn w:val="Normalny"/>
    <w:link w:val="TekstprzypisudolnegoZnak"/>
    <w:uiPriority w:val="99"/>
    <w:semiHidden/>
    <w:unhideWhenUsed/>
    <w:rsid w:val="00F550EC"/>
  </w:style>
  <w:style w:type="character" w:customStyle="1" w:styleId="TekstprzypisudolnegoZnak">
    <w:name w:val="Tekst przypisu dolnego Znak"/>
    <w:basedOn w:val="Domylnaczcionkaakapitu"/>
    <w:link w:val="Tekstprzypisudolnego"/>
    <w:uiPriority w:val="99"/>
    <w:semiHidden/>
    <w:rsid w:val="00F550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F550EC"/>
    <w:rPr>
      <w:vertAlign w:val="superscript"/>
    </w:rPr>
  </w:style>
  <w:style w:type="paragraph" w:customStyle="1" w:styleId="TIRtiret">
    <w:name w:val="TIR – tiret"/>
    <w:basedOn w:val="LITlitera"/>
    <w:uiPriority w:val="15"/>
    <w:qFormat/>
    <w:rsid w:val="00DB7092"/>
    <w:pPr>
      <w:ind w:left="1384" w:hanging="397"/>
    </w:pPr>
  </w:style>
  <w:style w:type="paragraph" w:customStyle="1" w:styleId="ZTIRwPKTzmtirwpktartykuempunktem">
    <w:name w:val="Z/TIR_w_PKT – zm. tir. w pkt artykułem (punktem)"/>
    <w:basedOn w:val="TIRtiret"/>
    <w:uiPriority w:val="33"/>
    <w:qFormat/>
    <w:rsid w:val="009161DC"/>
    <w:pPr>
      <w:ind w:left="1894"/>
    </w:pPr>
  </w:style>
  <w:style w:type="character" w:styleId="Hipercze">
    <w:name w:val="Hyperlink"/>
    <w:basedOn w:val="Domylnaczcionkaakapitu"/>
    <w:uiPriority w:val="99"/>
    <w:semiHidden/>
    <w:unhideWhenUsed/>
    <w:rsid w:val="005A6059"/>
    <w:rPr>
      <w:color w:val="0000FF"/>
      <w:u w:val="single"/>
    </w:rPr>
  </w:style>
  <w:style w:type="paragraph" w:customStyle="1" w:styleId="ZLITPKTzmpktliter">
    <w:name w:val="Z_LIT/PKT – zm. pkt literą"/>
    <w:basedOn w:val="PKTpunkt"/>
    <w:uiPriority w:val="47"/>
    <w:qFormat/>
    <w:rsid w:val="00FA1EBF"/>
    <w:pPr>
      <w:ind w:left="1497"/>
    </w:pPr>
  </w:style>
  <w:style w:type="paragraph" w:customStyle="1" w:styleId="ZLITUSTzmustliter">
    <w:name w:val="Z_LIT/UST(§) – zm. ust. (§) literą"/>
    <w:basedOn w:val="USTustnpkodeksu"/>
    <w:uiPriority w:val="46"/>
    <w:qFormat/>
    <w:rsid w:val="009F135B"/>
    <w:pPr>
      <w:ind w:left="987"/>
    </w:pPr>
  </w:style>
  <w:style w:type="paragraph" w:customStyle="1" w:styleId="ZLITLITwPKTzmlitwpktliter">
    <w:name w:val="Z_LIT/LIT_w_PKT – zm. lit. w pkt literą"/>
    <w:basedOn w:val="LITlitera"/>
    <w:uiPriority w:val="48"/>
    <w:qFormat/>
    <w:rsid w:val="00806AE3"/>
    <w:pPr>
      <w:ind w:left="1973"/>
    </w:pPr>
  </w:style>
  <w:style w:type="paragraph" w:customStyle="1" w:styleId="ZARTzmartartykuempunktem">
    <w:name w:val="Z/ART(§) – zm. art. (§) artykułem (punktem)"/>
    <w:basedOn w:val="ARTartustawynprozporzdzenia"/>
    <w:uiPriority w:val="30"/>
    <w:qFormat/>
    <w:rsid w:val="00A642DF"/>
    <w:pPr>
      <w:spacing w:before="0"/>
      <w:ind w:left="510"/>
    </w:pPr>
  </w:style>
  <w:style w:type="paragraph" w:styleId="Tekstprzypisukocowego">
    <w:name w:val="endnote text"/>
    <w:basedOn w:val="Normalny"/>
    <w:link w:val="TekstprzypisukocowegoZnak"/>
    <w:uiPriority w:val="99"/>
    <w:semiHidden/>
    <w:unhideWhenUsed/>
    <w:rsid w:val="00DD53B3"/>
  </w:style>
  <w:style w:type="character" w:customStyle="1" w:styleId="TekstprzypisukocowegoZnak">
    <w:name w:val="Tekst przypisu końcowego Znak"/>
    <w:basedOn w:val="Domylnaczcionkaakapitu"/>
    <w:link w:val="Tekstprzypisukocowego"/>
    <w:uiPriority w:val="99"/>
    <w:semiHidden/>
    <w:rsid w:val="00DD53B3"/>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DD53B3"/>
    <w:rPr>
      <w:vertAlign w:val="superscript"/>
    </w:rPr>
  </w:style>
  <w:style w:type="paragraph" w:customStyle="1" w:styleId="ZTIRPKTzmpkttiret">
    <w:name w:val="Z_TIR/PKT – zm. pkt tiret"/>
    <w:basedOn w:val="PKTpunkt"/>
    <w:uiPriority w:val="56"/>
    <w:qFormat/>
    <w:rsid w:val="00DE2812"/>
    <w:pPr>
      <w:ind w:left="1893"/>
    </w:pPr>
  </w:style>
  <w:style w:type="paragraph" w:customStyle="1" w:styleId="tytakt">
    <w:name w:val="tytakt"/>
    <w:basedOn w:val="Normalny"/>
    <w:rsid w:val="006C5137"/>
    <w:pPr>
      <w:spacing w:before="150" w:after="150"/>
      <w:jc w:val="center"/>
    </w:pPr>
    <w:rPr>
      <w:rFonts w:eastAsiaTheme="minorHAnsi"/>
      <w:b/>
      <w:bCs/>
      <w:color w:val="150A59"/>
      <w:sz w:val="29"/>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817D3"/>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
    <w:basedOn w:val="Normalny"/>
    <w:link w:val="AkapitzlistZnak"/>
    <w:uiPriority w:val="34"/>
    <w:qFormat/>
    <w:rsid w:val="00945FB5"/>
    <w:pPr>
      <w:spacing w:after="200" w:line="276" w:lineRule="auto"/>
      <w:ind w:left="720"/>
      <w:contextualSpacing/>
    </w:pPr>
    <w:rPr>
      <w:rFonts w:ascii="Calibri" w:hAnsi="Calibri"/>
      <w:sz w:val="22"/>
      <w:szCs w:val="22"/>
      <w:lang w:eastAsia="en-US"/>
    </w:rPr>
  </w:style>
  <w:style w:type="paragraph" w:customStyle="1" w:styleId="PKTpunkt">
    <w:name w:val="PKT – punkt"/>
    <w:uiPriority w:val="13"/>
    <w:qFormat/>
    <w:rsid w:val="00945FB5"/>
    <w:pPr>
      <w:spacing w:after="0" w:line="360" w:lineRule="auto"/>
      <w:ind w:left="510" w:hanging="510"/>
      <w:jc w:val="both"/>
    </w:pPr>
    <w:rPr>
      <w:rFonts w:ascii="Times" w:eastAsiaTheme="minorEastAsia" w:hAnsi="Times" w:cs="Arial"/>
      <w:bCs/>
      <w:sz w:val="24"/>
      <w:szCs w:val="20"/>
      <w:lang w:eastAsia="pl-PL"/>
    </w:rPr>
  </w:style>
  <w:style w:type="paragraph" w:customStyle="1" w:styleId="Tekstpodstawowy22">
    <w:name w:val="Tekst podstawowy 22"/>
    <w:basedOn w:val="Normalny"/>
    <w:rsid w:val="00945FB5"/>
    <w:pPr>
      <w:widowControl w:val="0"/>
      <w:overflowPunct w:val="0"/>
      <w:autoSpaceDE w:val="0"/>
      <w:autoSpaceDN w:val="0"/>
      <w:adjustRightInd w:val="0"/>
      <w:spacing w:line="360" w:lineRule="auto"/>
      <w:ind w:firstLine="567"/>
      <w:jc w:val="both"/>
    </w:pPr>
    <w:rPr>
      <w:sz w:val="24"/>
    </w:rPr>
  </w:style>
  <w:style w:type="paragraph" w:customStyle="1" w:styleId="Normalny1">
    <w:name w:val="Normalny1"/>
    <w:basedOn w:val="Normalny"/>
    <w:rsid w:val="00945FB5"/>
    <w:pPr>
      <w:spacing w:before="100" w:beforeAutospacing="1" w:after="100" w:afterAutospacing="1"/>
    </w:pPr>
    <w:rPr>
      <w:sz w:val="24"/>
      <w:szCs w:val="24"/>
    </w:rPr>
  </w:style>
  <w:style w:type="paragraph" w:styleId="Nagwek">
    <w:name w:val="header"/>
    <w:basedOn w:val="Normalny"/>
    <w:link w:val="NagwekZnak"/>
    <w:uiPriority w:val="99"/>
    <w:unhideWhenUsed/>
    <w:rsid w:val="00BA4443"/>
    <w:pPr>
      <w:tabs>
        <w:tab w:val="center" w:pos="4536"/>
        <w:tab w:val="right" w:pos="9072"/>
      </w:tabs>
    </w:pPr>
  </w:style>
  <w:style w:type="character" w:customStyle="1" w:styleId="NagwekZnak">
    <w:name w:val="Nagłówek Znak"/>
    <w:basedOn w:val="Domylnaczcionkaakapitu"/>
    <w:link w:val="Nagwek"/>
    <w:uiPriority w:val="99"/>
    <w:rsid w:val="00BA4443"/>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BA4443"/>
    <w:pPr>
      <w:tabs>
        <w:tab w:val="center" w:pos="4536"/>
        <w:tab w:val="right" w:pos="9072"/>
      </w:tabs>
    </w:pPr>
  </w:style>
  <w:style w:type="character" w:customStyle="1" w:styleId="StopkaZnak">
    <w:name w:val="Stopka Znak"/>
    <w:basedOn w:val="Domylnaczcionkaakapitu"/>
    <w:link w:val="Stopka"/>
    <w:uiPriority w:val="99"/>
    <w:rsid w:val="00BA4443"/>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5437C1"/>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37C1"/>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B23FA4"/>
    <w:rPr>
      <w:sz w:val="16"/>
      <w:szCs w:val="16"/>
    </w:rPr>
  </w:style>
  <w:style w:type="paragraph" w:styleId="Tekstkomentarza">
    <w:name w:val="annotation text"/>
    <w:basedOn w:val="Normalny"/>
    <w:link w:val="TekstkomentarzaZnak"/>
    <w:uiPriority w:val="99"/>
    <w:unhideWhenUsed/>
    <w:rsid w:val="00B23FA4"/>
  </w:style>
  <w:style w:type="character" w:customStyle="1" w:styleId="TekstkomentarzaZnak">
    <w:name w:val="Tekst komentarza Znak"/>
    <w:basedOn w:val="Domylnaczcionkaakapitu"/>
    <w:link w:val="Tekstkomentarza"/>
    <w:uiPriority w:val="99"/>
    <w:rsid w:val="00B23FA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3FA4"/>
    <w:rPr>
      <w:b/>
      <w:bCs/>
    </w:rPr>
  </w:style>
  <w:style w:type="character" w:customStyle="1" w:styleId="TematkomentarzaZnak">
    <w:name w:val="Temat komentarza Znak"/>
    <w:basedOn w:val="TekstkomentarzaZnak"/>
    <w:link w:val="Tematkomentarza"/>
    <w:uiPriority w:val="99"/>
    <w:semiHidden/>
    <w:rsid w:val="00B23FA4"/>
    <w:rPr>
      <w:rFonts w:ascii="Times New Roman" w:eastAsia="Times New Roman" w:hAnsi="Times New Roman" w:cs="Times New Roman"/>
      <w:b/>
      <w:bCs/>
      <w:sz w:val="20"/>
      <w:szCs w:val="20"/>
      <w:lang w:eastAsia="pl-PL"/>
    </w:rPr>
  </w:style>
  <w:style w:type="character" w:customStyle="1" w:styleId="AkapitzlistZnak">
    <w:name w:val="Akapit z listą Znak"/>
    <w:aliases w:val="Wyliczanie Znak,List Paragraph Znak,BulletC Znak,Listaszerű bekezdés1 Znak,List Paragraph à moi Znak,Dot pt Znak,F5 List Paragraph Znak,Numbered Para 1 Znak,No Spacing1 Znak,List Paragraph Char Char Char Znak,Indicator Text Znak"/>
    <w:basedOn w:val="Domylnaczcionkaakapitu"/>
    <w:link w:val="Akapitzlist"/>
    <w:uiPriority w:val="34"/>
    <w:rsid w:val="002332AC"/>
    <w:rPr>
      <w:rFonts w:ascii="Calibri" w:eastAsia="Times New Roman" w:hAnsi="Calibri" w:cs="Times New Roman"/>
    </w:rPr>
  </w:style>
  <w:style w:type="paragraph" w:customStyle="1" w:styleId="USTustnpkodeksu">
    <w:name w:val="UST(§) – ust. (§ np. kodeksu)"/>
    <w:basedOn w:val="Normalny"/>
    <w:uiPriority w:val="12"/>
    <w:qFormat/>
    <w:rsid w:val="00894A64"/>
    <w:pPr>
      <w:suppressAutoHyphens/>
      <w:autoSpaceDE w:val="0"/>
      <w:autoSpaceDN w:val="0"/>
      <w:adjustRightInd w:val="0"/>
      <w:spacing w:line="360" w:lineRule="auto"/>
      <w:ind w:firstLine="510"/>
      <w:jc w:val="both"/>
    </w:pPr>
    <w:rPr>
      <w:rFonts w:ascii="Times" w:eastAsiaTheme="minorEastAsia" w:hAnsi="Times" w:cs="Arial"/>
      <w:bCs/>
      <w:sz w:val="24"/>
    </w:rPr>
  </w:style>
  <w:style w:type="paragraph" w:customStyle="1" w:styleId="ARTartustawynprozporzdzenia">
    <w:name w:val="ART(§) – art. ustawy (§ np. rozporządzenia)"/>
    <w:uiPriority w:val="11"/>
    <w:qFormat/>
    <w:rsid w:val="005D29D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efault">
    <w:name w:val="Default"/>
    <w:rsid w:val="00A16FAC"/>
    <w:pPr>
      <w:autoSpaceDE w:val="0"/>
      <w:autoSpaceDN w:val="0"/>
      <w:adjustRightInd w:val="0"/>
      <w:spacing w:after="0" w:line="240" w:lineRule="auto"/>
    </w:pPr>
    <w:rPr>
      <w:rFonts w:ascii="Fira Sans" w:hAnsi="Fira Sans" w:cs="Fira Sans"/>
      <w:color w:val="000000"/>
      <w:sz w:val="24"/>
      <w:szCs w:val="24"/>
    </w:rPr>
  </w:style>
  <w:style w:type="paragraph" w:customStyle="1" w:styleId="LITlitera">
    <w:name w:val="LIT – litera"/>
    <w:basedOn w:val="PKTpunkt"/>
    <w:uiPriority w:val="14"/>
    <w:qFormat/>
    <w:rsid w:val="006E42FA"/>
    <w:pPr>
      <w:ind w:left="986" w:hanging="476"/>
    </w:pPr>
  </w:style>
  <w:style w:type="paragraph" w:styleId="Poprawka">
    <w:name w:val="Revision"/>
    <w:hidden/>
    <w:uiPriority w:val="99"/>
    <w:semiHidden/>
    <w:rsid w:val="00407424"/>
    <w:pPr>
      <w:spacing w:after="0" w:line="240" w:lineRule="auto"/>
    </w:pPr>
    <w:rPr>
      <w:rFonts w:ascii="Times New Roman" w:eastAsia="Times New Roman" w:hAnsi="Times New Roman" w:cs="Times New Roman"/>
      <w:sz w:val="20"/>
      <w:szCs w:val="20"/>
      <w:lang w:eastAsia="pl-PL"/>
    </w:rPr>
  </w:style>
  <w:style w:type="character" w:customStyle="1" w:styleId="Ppogrubienie">
    <w:name w:val="_P_ – pogrubienie"/>
    <w:basedOn w:val="Domylnaczcionkaakapitu"/>
    <w:uiPriority w:val="1"/>
    <w:qFormat/>
    <w:rsid w:val="00407424"/>
    <w:rPr>
      <w:b/>
    </w:rPr>
  </w:style>
  <w:style w:type="paragraph" w:styleId="Tekstprzypisudolnego">
    <w:name w:val="footnote text"/>
    <w:basedOn w:val="Normalny"/>
    <w:link w:val="TekstprzypisudolnegoZnak"/>
    <w:uiPriority w:val="99"/>
    <w:semiHidden/>
    <w:unhideWhenUsed/>
    <w:rsid w:val="00F550EC"/>
  </w:style>
  <w:style w:type="character" w:customStyle="1" w:styleId="TekstprzypisudolnegoZnak">
    <w:name w:val="Tekst przypisu dolnego Znak"/>
    <w:basedOn w:val="Domylnaczcionkaakapitu"/>
    <w:link w:val="Tekstprzypisudolnego"/>
    <w:uiPriority w:val="99"/>
    <w:semiHidden/>
    <w:rsid w:val="00F550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F550EC"/>
    <w:rPr>
      <w:vertAlign w:val="superscript"/>
    </w:rPr>
  </w:style>
  <w:style w:type="paragraph" w:customStyle="1" w:styleId="TIRtiret">
    <w:name w:val="TIR – tiret"/>
    <w:basedOn w:val="LITlitera"/>
    <w:uiPriority w:val="15"/>
    <w:qFormat/>
    <w:rsid w:val="00DB7092"/>
    <w:pPr>
      <w:ind w:left="1384" w:hanging="397"/>
    </w:pPr>
  </w:style>
  <w:style w:type="paragraph" w:customStyle="1" w:styleId="ZTIRwPKTzmtirwpktartykuempunktem">
    <w:name w:val="Z/TIR_w_PKT – zm. tir. w pkt artykułem (punktem)"/>
    <w:basedOn w:val="TIRtiret"/>
    <w:uiPriority w:val="33"/>
    <w:qFormat/>
    <w:rsid w:val="009161DC"/>
    <w:pPr>
      <w:ind w:left="1894"/>
    </w:pPr>
  </w:style>
  <w:style w:type="character" w:styleId="Hipercze">
    <w:name w:val="Hyperlink"/>
    <w:basedOn w:val="Domylnaczcionkaakapitu"/>
    <w:uiPriority w:val="99"/>
    <w:semiHidden/>
    <w:unhideWhenUsed/>
    <w:rsid w:val="005A6059"/>
    <w:rPr>
      <w:color w:val="0000FF"/>
      <w:u w:val="single"/>
    </w:rPr>
  </w:style>
  <w:style w:type="paragraph" w:customStyle="1" w:styleId="ZLITPKTzmpktliter">
    <w:name w:val="Z_LIT/PKT – zm. pkt literą"/>
    <w:basedOn w:val="PKTpunkt"/>
    <w:uiPriority w:val="47"/>
    <w:qFormat/>
    <w:rsid w:val="00FA1EBF"/>
    <w:pPr>
      <w:ind w:left="1497"/>
    </w:pPr>
  </w:style>
  <w:style w:type="paragraph" w:customStyle="1" w:styleId="ZLITUSTzmustliter">
    <w:name w:val="Z_LIT/UST(§) – zm. ust. (§) literą"/>
    <w:basedOn w:val="USTustnpkodeksu"/>
    <w:uiPriority w:val="46"/>
    <w:qFormat/>
    <w:rsid w:val="009F135B"/>
    <w:pPr>
      <w:ind w:left="987"/>
    </w:pPr>
  </w:style>
  <w:style w:type="paragraph" w:customStyle="1" w:styleId="ZLITLITwPKTzmlitwpktliter">
    <w:name w:val="Z_LIT/LIT_w_PKT – zm. lit. w pkt literą"/>
    <w:basedOn w:val="LITlitera"/>
    <w:uiPriority w:val="48"/>
    <w:qFormat/>
    <w:rsid w:val="00806AE3"/>
    <w:pPr>
      <w:ind w:left="1973"/>
    </w:pPr>
  </w:style>
  <w:style w:type="paragraph" w:customStyle="1" w:styleId="ZARTzmartartykuempunktem">
    <w:name w:val="Z/ART(§) – zm. art. (§) artykułem (punktem)"/>
    <w:basedOn w:val="ARTartustawynprozporzdzenia"/>
    <w:uiPriority w:val="30"/>
    <w:qFormat/>
    <w:rsid w:val="00A642DF"/>
    <w:pPr>
      <w:spacing w:before="0"/>
      <w:ind w:left="510"/>
    </w:pPr>
  </w:style>
  <w:style w:type="paragraph" w:styleId="Tekstprzypisukocowego">
    <w:name w:val="endnote text"/>
    <w:basedOn w:val="Normalny"/>
    <w:link w:val="TekstprzypisukocowegoZnak"/>
    <w:uiPriority w:val="99"/>
    <w:semiHidden/>
    <w:unhideWhenUsed/>
    <w:rsid w:val="00DD53B3"/>
  </w:style>
  <w:style w:type="character" w:customStyle="1" w:styleId="TekstprzypisukocowegoZnak">
    <w:name w:val="Tekst przypisu końcowego Znak"/>
    <w:basedOn w:val="Domylnaczcionkaakapitu"/>
    <w:link w:val="Tekstprzypisukocowego"/>
    <w:uiPriority w:val="99"/>
    <w:semiHidden/>
    <w:rsid w:val="00DD53B3"/>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DD53B3"/>
    <w:rPr>
      <w:vertAlign w:val="superscript"/>
    </w:rPr>
  </w:style>
  <w:style w:type="paragraph" w:customStyle="1" w:styleId="ZTIRPKTzmpkttiret">
    <w:name w:val="Z_TIR/PKT – zm. pkt tiret"/>
    <w:basedOn w:val="PKTpunkt"/>
    <w:uiPriority w:val="56"/>
    <w:qFormat/>
    <w:rsid w:val="00DE2812"/>
    <w:pPr>
      <w:ind w:left="1893"/>
    </w:pPr>
  </w:style>
  <w:style w:type="paragraph" w:customStyle="1" w:styleId="tytakt">
    <w:name w:val="tytakt"/>
    <w:basedOn w:val="Normalny"/>
    <w:rsid w:val="006C5137"/>
    <w:pPr>
      <w:spacing w:before="150" w:after="150"/>
      <w:jc w:val="center"/>
    </w:pPr>
    <w:rPr>
      <w:rFonts w:eastAsiaTheme="minorHAnsi"/>
      <w:b/>
      <w:bCs/>
      <w:color w:val="150A59"/>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6882">
      <w:bodyDiv w:val="1"/>
      <w:marLeft w:val="0"/>
      <w:marRight w:val="0"/>
      <w:marTop w:val="0"/>
      <w:marBottom w:val="0"/>
      <w:divBdr>
        <w:top w:val="none" w:sz="0" w:space="0" w:color="auto"/>
        <w:left w:val="none" w:sz="0" w:space="0" w:color="auto"/>
        <w:bottom w:val="none" w:sz="0" w:space="0" w:color="auto"/>
        <w:right w:val="none" w:sz="0" w:space="0" w:color="auto"/>
      </w:divBdr>
    </w:div>
    <w:div w:id="120541792">
      <w:bodyDiv w:val="1"/>
      <w:marLeft w:val="0"/>
      <w:marRight w:val="0"/>
      <w:marTop w:val="0"/>
      <w:marBottom w:val="0"/>
      <w:divBdr>
        <w:top w:val="none" w:sz="0" w:space="0" w:color="auto"/>
        <w:left w:val="none" w:sz="0" w:space="0" w:color="auto"/>
        <w:bottom w:val="none" w:sz="0" w:space="0" w:color="auto"/>
        <w:right w:val="none" w:sz="0" w:space="0" w:color="auto"/>
      </w:divBdr>
    </w:div>
    <w:div w:id="800342377">
      <w:bodyDiv w:val="1"/>
      <w:marLeft w:val="0"/>
      <w:marRight w:val="0"/>
      <w:marTop w:val="0"/>
      <w:marBottom w:val="0"/>
      <w:divBdr>
        <w:top w:val="none" w:sz="0" w:space="0" w:color="auto"/>
        <w:left w:val="none" w:sz="0" w:space="0" w:color="auto"/>
        <w:bottom w:val="none" w:sz="0" w:space="0" w:color="auto"/>
        <w:right w:val="none" w:sz="0" w:space="0" w:color="auto"/>
      </w:divBdr>
    </w:div>
    <w:div w:id="962156604">
      <w:bodyDiv w:val="1"/>
      <w:marLeft w:val="0"/>
      <w:marRight w:val="0"/>
      <w:marTop w:val="0"/>
      <w:marBottom w:val="0"/>
      <w:divBdr>
        <w:top w:val="none" w:sz="0" w:space="0" w:color="auto"/>
        <w:left w:val="none" w:sz="0" w:space="0" w:color="auto"/>
        <w:bottom w:val="none" w:sz="0" w:space="0" w:color="auto"/>
        <w:right w:val="none" w:sz="0" w:space="0" w:color="auto"/>
      </w:divBdr>
    </w:div>
    <w:div w:id="1128014056">
      <w:bodyDiv w:val="1"/>
      <w:marLeft w:val="0"/>
      <w:marRight w:val="0"/>
      <w:marTop w:val="0"/>
      <w:marBottom w:val="0"/>
      <w:divBdr>
        <w:top w:val="none" w:sz="0" w:space="0" w:color="auto"/>
        <w:left w:val="none" w:sz="0" w:space="0" w:color="auto"/>
        <w:bottom w:val="none" w:sz="0" w:space="0" w:color="auto"/>
        <w:right w:val="none" w:sz="0" w:space="0" w:color="auto"/>
      </w:divBdr>
    </w:div>
    <w:div w:id="1140539192">
      <w:bodyDiv w:val="1"/>
      <w:marLeft w:val="0"/>
      <w:marRight w:val="0"/>
      <w:marTop w:val="0"/>
      <w:marBottom w:val="0"/>
      <w:divBdr>
        <w:top w:val="none" w:sz="0" w:space="0" w:color="auto"/>
        <w:left w:val="none" w:sz="0" w:space="0" w:color="auto"/>
        <w:bottom w:val="none" w:sz="0" w:space="0" w:color="auto"/>
        <w:right w:val="none" w:sz="0" w:space="0" w:color="auto"/>
      </w:divBdr>
    </w:div>
    <w:div w:id="1325742360">
      <w:bodyDiv w:val="1"/>
      <w:marLeft w:val="0"/>
      <w:marRight w:val="0"/>
      <w:marTop w:val="0"/>
      <w:marBottom w:val="0"/>
      <w:divBdr>
        <w:top w:val="none" w:sz="0" w:space="0" w:color="auto"/>
        <w:left w:val="none" w:sz="0" w:space="0" w:color="auto"/>
        <w:bottom w:val="none" w:sz="0" w:space="0" w:color="auto"/>
        <w:right w:val="none" w:sz="0" w:space="0" w:color="auto"/>
      </w:divBdr>
    </w:div>
    <w:div w:id="1547985707">
      <w:bodyDiv w:val="1"/>
      <w:marLeft w:val="0"/>
      <w:marRight w:val="0"/>
      <w:marTop w:val="0"/>
      <w:marBottom w:val="0"/>
      <w:divBdr>
        <w:top w:val="none" w:sz="0" w:space="0" w:color="auto"/>
        <w:left w:val="none" w:sz="0" w:space="0" w:color="auto"/>
        <w:bottom w:val="none" w:sz="0" w:space="0" w:color="auto"/>
        <w:right w:val="none" w:sz="0" w:space="0" w:color="auto"/>
      </w:divBdr>
    </w:div>
    <w:div w:id="168605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dbiorcy2 xmlns="8C029B3F-2CC4-4A59-AF0D-A90575FA3373" xsi:nil="true"/>
    <Osoba xmlns="8C029B3F-2CC4-4A59-AF0D-A90575FA3373">STAT\CichonskaK</Osoba>
    <NazwaPliku xmlns="8C029B3F-2CC4-4A59-AF0D-A90575FA3373">Uzasadnienie_27.01.2021.docx</NazwaPliku>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3805C-69B4-452C-8731-5F9A05E55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0370B5-97EB-4447-88AF-0282614054ED}">
  <ds:schemaRefs>
    <ds:schemaRef ds:uri="http://schemas.microsoft.com/office/2006/metadata/properties"/>
    <ds:schemaRef ds:uri="http://schemas.microsoft.com/office/infopath/2007/PartnerControls"/>
    <ds:schemaRef ds:uri="8C029B3F-2CC4-4A59-AF0D-A90575FA3373"/>
    <ds:schemaRef ds:uri="http://schemas.microsoft.com/sharepoint/v3"/>
  </ds:schemaRefs>
</ds:datastoreItem>
</file>

<file path=customXml/itemProps3.xml><?xml version="1.0" encoding="utf-8"?>
<ds:datastoreItem xmlns:ds="http://schemas.openxmlformats.org/officeDocument/2006/customXml" ds:itemID="{FD44CFB8-890D-416A-BCA9-168193602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3989</Words>
  <Characters>23938</Characters>
  <Application>Microsoft Office Word</Application>
  <DocSecurity>0</DocSecurity>
  <Lines>199</Lines>
  <Paragraphs>55</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27872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Krzak-Korowicka Krystyna</dc:creator>
  <cp:lastModifiedBy>Zielińska Magdalena</cp:lastModifiedBy>
  <cp:revision>4</cp:revision>
  <cp:lastPrinted>2021-01-22T12:44:00Z</cp:lastPrinted>
  <dcterms:created xsi:type="dcterms:W3CDTF">2021-02-03T09:52:00Z</dcterms:created>
  <dcterms:modified xsi:type="dcterms:W3CDTF">2021-02-03T12:54:00Z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GUS-GP03.0200.1.2021.6</vt:lpwstr>
  </property>
  <property fmtid="{D5CDD505-2E9C-101B-9397-08002B2CF9AE}" pid="4" name="UNPPisma">
    <vt:lpwstr>2021-21652</vt:lpwstr>
  </property>
  <property fmtid="{D5CDD505-2E9C-101B-9397-08002B2CF9AE}" pid="5" name="ZnakSprawy">
    <vt:lpwstr>GUS-GP03.0200.1.2021</vt:lpwstr>
  </property>
  <property fmtid="{D5CDD505-2E9C-101B-9397-08002B2CF9AE}" pid="6" name="ZnakSprawyPrzedPrzeniesieniem">
    <vt:lpwstr/>
  </property>
  <property fmtid="{D5CDD505-2E9C-101B-9397-08002B2CF9AE}" pid="7" name="Autor">
    <vt:lpwstr>Żardecki Adam</vt:lpwstr>
  </property>
  <property fmtid="{D5CDD505-2E9C-101B-9397-08002B2CF9AE}" pid="8" name="AutorInicjaly">
    <vt:lpwstr>AZ</vt:lpwstr>
  </property>
  <property fmtid="{D5CDD505-2E9C-101B-9397-08002B2CF9AE}" pid="9" name="AutorNrTelefonu">
    <vt:lpwstr>22 449 3060</vt:lpwstr>
  </property>
  <property fmtid="{D5CDD505-2E9C-101B-9397-08002B2CF9AE}" pid="10" name="Stanowisko">
    <vt:lpwstr>główny specjalista ds. legislacji</vt:lpwstr>
  </property>
  <property fmtid="{D5CDD505-2E9C-101B-9397-08002B2CF9AE}" pid="11" name="OpisPisma">
    <vt:lpwstr>Skierowanie nowej wersji projektu ustawy o zmianie ustawy o NSP do rozpatrzenia przez Radę Ministrów</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2021-01-27</vt:lpwstr>
  </property>
  <property fmtid="{D5CDD505-2E9C-101B-9397-08002B2CF9AE}" pid="15" name="Wydzial">
    <vt:lpwstr>Wydział Legislacji</vt:lpwstr>
  </property>
  <property fmtid="{D5CDD505-2E9C-101B-9397-08002B2CF9AE}" pid="16" name="KodWydzialu">
    <vt:lpwstr>GP-03</vt:lpwstr>
  </property>
  <property fmtid="{D5CDD505-2E9C-101B-9397-08002B2CF9AE}" pid="17" name="ZaakceptowanePrzez">
    <vt:lpwstr>n/d</vt:lpwstr>
  </property>
  <property fmtid="{D5CDD505-2E9C-101B-9397-08002B2CF9AE}" pid="18" name="PrzekazanieDo">
    <vt:lpwstr/>
  </property>
  <property fmtid="{D5CDD505-2E9C-101B-9397-08002B2CF9AE}" pid="19" name="PrzekazanieDoStanowisko">
    <vt:lpwstr/>
  </property>
  <property fmtid="{D5CDD505-2E9C-101B-9397-08002B2CF9AE}" pid="20" name="PrzekazanieDoKomorkaPracownika">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KANCELARIA PREZESA RADY MINISTRÓW</vt:lpwstr>
  </property>
  <property fmtid="{D5CDD505-2E9C-101B-9397-08002B2CF9AE}" pid="25" name="adresOddzial">
    <vt:lpwstr/>
  </property>
  <property fmtid="{D5CDD505-2E9C-101B-9397-08002B2CF9AE}" pid="26" name="adresUlica">
    <vt:lpwstr>AL.UJAZDOWSKIE</vt:lpwstr>
  </property>
  <property fmtid="{D5CDD505-2E9C-101B-9397-08002B2CF9AE}" pid="27" name="adresTypUlicy">
    <vt:lpwstr/>
  </property>
  <property fmtid="{D5CDD505-2E9C-101B-9397-08002B2CF9AE}" pid="28" name="adresNrDomu">
    <vt:lpwstr>1</vt:lpwstr>
  </property>
  <property fmtid="{D5CDD505-2E9C-101B-9397-08002B2CF9AE}" pid="29" name="adresNrLokalu">
    <vt:lpwstr>3</vt:lpwstr>
  </property>
  <property fmtid="{D5CDD505-2E9C-101B-9397-08002B2CF9AE}" pid="30" name="adresKodPocztowy">
    <vt:lpwstr>00-583</vt:lpwstr>
  </property>
  <property fmtid="{D5CDD505-2E9C-101B-9397-08002B2CF9AE}" pid="31" name="adresMiejscowosc">
    <vt:lpwstr>WARSZAWA (ŚRÓDMIEŚCIE)</vt:lpwstr>
  </property>
  <property fmtid="{D5CDD505-2E9C-101B-9397-08002B2CF9AE}" pid="32" name="adresPoczta">
    <vt:lpwstr/>
  </property>
  <property fmtid="{D5CDD505-2E9C-101B-9397-08002B2CF9AE}" pid="33" name="adresEMail">
    <vt:lpwstr/>
  </property>
  <property fmtid="{D5CDD505-2E9C-101B-9397-08002B2CF9AE}" pid="34" name="DataNaPismie">
    <vt:lpwstr>2021-01-27</vt:lpwstr>
  </property>
  <property fmtid="{D5CDD505-2E9C-101B-9397-08002B2CF9AE}" pid="35" name="KodKreskowy">
    <vt:lpwstr/>
  </property>
  <property fmtid="{D5CDD505-2E9C-101B-9397-08002B2CF9AE}" pid="36" name="TrescPisma">
    <vt:lpwstr/>
  </property>
</Properties>
</file>