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881" w:rsidRDefault="000C5881" w:rsidP="000C5881">
      <w:pPr>
        <w:pStyle w:val="OZNPROJEKTUwskazaniedatylubwersjiprojektu"/>
      </w:pPr>
      <w:r>
        <w:t>projekt</w:t>
      </w:r>
    </w:p>
    <w:p w:rsidR="000C5881" w:rsidRPr="00E000DC" w:rsidRDefault="000C5881" w:rsidP="000C5881">
      <w:pPr>
        <w:pStyle w:val="OZNRODZAKTUtznustawalubrozporzdzenieiorganwydajcy"/>
      </w:pPr>
      <w:r w:rsidRPr="004810D7">
        <w:t>ustawa</w:t>
      </w:r>
    </w:p>
    <w:p w:rsidR="000C5881" w:rsidRDefault="000C5881" w:rsidP="000C5881">
      <w:pPr>
        <w:pStyle w:val="DATAAKTUdatauchwalenialubwydaniaaktu"/>
      </w:pPr>
      <w:r w:rsidRPr="00E000DC">
        <w:t>z dnia</w:t>
      </w:r>
      <w:r>
        <w:t xml:space="preserve"> </w:t>
      </w:r>
    </w:p>
    <w:p w:rsidR="000C5881" w:rsidRDefault="000C5881" w:rsidP="000C5881">
      <w:pPr>
        <w:pStyle w:val="TYTUAKTUprzedmiotregulacjiustawylubrozporzdzenia"/>
      </w:pPr>
      <w:r>
        <w:t>o zmianie ustawy</w:t>
      </w:r>
      <w:r w:rsidRPr="00A014E7">
        <w:t xml:space="preserve"> o opiece nad dziećmi w wieku do lat 3</w:t>
      </w:r>
      <w:r>
        <w:t xml:space="preserve">, </w:t>
      </w:r>
      <w:r w:rsidRPr="00E13239">
        <w:t>ustawy – Prawo oświatowe</w:t>
      </w:r>
      <w:r w:rsidRPr="00A014E7">
        <w:t xml:space="preserve"> oraz</w:t>
      </w:r>
      <w:r>
        <w:t> </w:t>
      </w:r>
      <w:r w:rsidRPr="00A014E7">
        <w:t>ustaw</w:t>
      </w:r>
      <w:r>
        <w:t xml:space="preserve">y </w:t>
      </w:r>
      <w:r w:rsidRPr="00A014E7">
        <w:t xml:space="preserve">o </w:t>
      </w:r>
      <w:r w:rsidRPr="009647FA">
        <w:t>świadczeniach opieki zdrowotnej finansowanych ze środków publicznych</w:t>
      </w:r>
    </w:p>
    <w:p w:rsidR="000C5881" w:rsidRPr="0031253D" w:rsidRDefault="000C5881" w:rsidP="000C5881">
      <w:pPr>
        <w:pStyle w:val="ARTartustawynprozporzdzenia"/>
      </w:pPr>
      <w:r w:rsidRPr="00251850">
        <w:rPr>
          <w:rStyle w:val="Ppogrubienie"/>
        </w:rPr>
        <w:t>Art. 1.</w:t>
      </w:r>
      <w:r>
        <w:t xml:space="preserve"> </w:t>
      </w:r>
      <w:r w:rsidRPr="0031253D">
        <w:t xml:space="preserve">W ustawie z </w:t>
      </w:r>
      <w:r w:rsidRPr="009E33CB">
        <w:t>dnia</w:t>
      </w:r>
      <w:r w:rsidRPr="0031253D">
        <w:t xml:space="preserve"> 4 lutego 2011 r. o opiece nad dziećmi w wieku do la</w:t>
      </w:r>
      <w:r>
        <w:t>t 3 (Dz. U. z 2020 r. poz. 326,</w:t>
      </w:r>
      <w:r w:rsidRPr="0031253D">
        <w:t xml:space="preserve"> 568</w:t>
      </w:r>
      <w:r>
        <w:t xml:space="preserve"> i 1747</w:t>
      </w:r>
      <w:r w:rsidRPr="0031253D">
        <w:t>) w art. 3a w ust. 1 po pkt 6 dodaje się pkt 6a w brzmieniu:</w:t>
      </w:r>
    </w:p>
    <w:p w:rsidR="000C5881" w:rsidRPr="00A014E7" w:rsidRDefault="000C5881" w:rsidP="000C5881">
      <w:pPr>
        <w:pStyle w:val="ZPKTzmpktartykuempunktem"/>
      </w:pPr>
      <w:r>
        <w:t>„6a)</w:t>
      </w:r>
      <w:r>
        <w:tab/>
      </w:r>
      <w:r w:rsidRPr="0031253D">
        <w:t>informację</w:t>
      </w:r>
      <w:r>
        <w:t>,</w:t>
      </w:r>
      <w:r w:rsidRPr="0031253D">
        <w:t xml:space="preserve"> czy dziecko posiada wymagane szczepienia ochronne lub</w:t>
      </w:r>
      <w:r>
        <w:t> przeciwwskazania</w:t>
      </w:r>
      <w:r w:rsidRPr="0031253D">
        <w:t xml:space="preserve"> do odbycia szczepień zgodnie z Programem Szczepień Ochronnych, o którym mowa w art. 17 ust. 11 ustawy z dnia 5 grudnia 2008 r. o</w:t>
      </w:r>
      <w:r>
        <w:t> </w:t>
      </w:r>
      <w:r w:rsidRPr="0031253D">
        <w:t>zapobieganiu oraz zwalczaniu zakażeń i chorób zakaźnych u lud</w:t>
      </w:r>
      <w:r>
        <w:t>zi (Dz. U. z 2020 r. poz. 1845 i 2112);”.</w:t>
      </w:r>
    </w:p>
    <w:p w:rsidR="000C5881" w:rsidRPr="005E28E6" w:rsidRDefault="000C5881" w:rsidP="000C5881">
      <w:pPr>
        <w:pStyle w:val="ARTartustawynprozporzdzenia"/>
      </w:pPr>
      <w:r w:rsidRPr="00251850">
        <w:rPr>
          <w:rStyle w:val="Ppogrubienie"/>
        </w:rPr>
        <w:t>Art. 2.</w:t>
      </w:r>
      <w:r>
        <w:rPr>
          <w:rStyle w:val="Ppogrubienie"/>
        </w:rPr>
        <w:t xml:space="preserve"> </w:t>
      </w:r>
      <w:r w:rsidRPr="005E28E6">
        <w:t>W ustawie z dnia 14 grudnia 2016 r. – Prawo oświatowe (Dz. U. z</w:t>
      </w:r>
      <w:r>
        <w:t> </w:t>
      </w:r>
      <w:r w:rsidRPr="005E28E6">
        <w:t>2020</w:t>
      </w:r>
      <w:r>
        <w:t> </w:t>
      </w:r>
      <w:r w:rsidRPr="005E28E6">
        <w:t>r. poz.</w:t>
      </w:r>
      <w:r>
        <w:t> </w:t>
      </w:r>
      <w:r w:rsidRPr="005E28E6">
        <w:t>910</w:t>
      </w:r>
      <w:r>
        <w:t xml:space="preserve"> i 1378</w:t>
      </w:r>
      <w:r w:rsidRPr="005E28E6">
        <w:t>) w art. 131:</w:t>
      </w:r>
    </w:p>
    <w:p w:rsidR="000C5881" w:rsidRPr="005E28E6" w:rsidRDefault="000C5881" w:rsidP="000C5881">
      <w:pPr>
        <w:pStyle w:val="PKTpunkt"/>
      </w:pPr>
      <w:r>
        <w:t>1)</w:t>
      </w:r>
      <w:r>
        <w:tab/>
      </w:r>
      <w:r w:rsidRPr="005E28E6">
        <w:t>w ust. 2 po pkt 5 dodaje się pkt 5a w brzmieniu:</w:t>
      </w:r>
    </w:p>
    <w:p w:rsidR="000C5881" w:rsidRPr="005E28E6" w:rsidRDefault="000C5881" w:rsidP="000C5881">
      <w:pPr>
        <w:pStyle w:val="ZPKTzmpktartykuempunktem"/>
      </w:pPr>
      <w:r w:rsidRPr="005E28E6">
        <w:t>„5a)</w:t>
      </w:r>
      <w:r w:rsidRPr="005E28E6">
        <w:tab/>
      </w:r>
      <w:r>
        <w:t>legitymowanie się zaświadczeniem</w:t>
      </w:r>
      <w:r w:rsidRPr="005E28E6">
        <w:t xml:space="preserve"> o posiadaniu przez kandydata wymaganych szczep</w:t>
      </w:r>
      <w:r>
        <w:t>ień ochronnych lub zaświadczeniem potwierdzającym</w:t>
      </w:r>
      <w:r w:rsidRPr="005E28E6">
        <w:t xml:space="preserve"> przeciwwskaz</w:t>
      </w:r>
      <w:r>
        <w:t>ania</w:t>
      </w:r>
      <w:r w:rsidRPr="005E28E6">
        <w:t xml:space="preserve"> do</w:t>
      </w:r>
      <w:r>
        <w:t> </w:t>
      </w:r>
      <w:r w:rsidRPr="005E28E6">
        <w:t>odbycia szczepień zgodnie z Programem Szczepień Ochronnych, o którym mowa w</w:t>
      </w:r>
      <w:r>
        <w:t> </w:t>
      </w:r>
      <w:r w:rsidRPr="005E28E6">
        <w:t>art.</w:t>
      </w:r>
      <w:r>
        <w:t> </w:t>
      </w:r>
      <w:r w:rsidRPr="005E28E6">
        <w:t>17</w:t>
      </w:r>
      <w:r>
        <w:t> </w:t>
      </w:r>
      <w:r w:rsidRPr="005E28E6">
        <w:t>ust. 11 ustawy z dnia 5 grudnia 2008 r. o zapobieganiu oraz</w:t>
      </w:r>
      <w:r>
        <w:t> </w:t>
      </w:r>
      <w:r w:rsidRPr="005E28E6">
        <w:t>zwalczaniu zakażeń i chorób zakaźnych u ludzi (Dz. U. z 2020 r. poz.</w:t>
      </w:r>
      <w:r>
        <w:t> </w:t>
      </w:r>
      <w:r w:rsidRPr="005E28E6">
        <w:t>1845</w:t>
      </w:r>
      <w:r>
        <w:t xml:space="preserve"> i 2112</w:t>
      </w:r>
      <w:r w:rsidRPr="005E28E6">
        <w:t>);”;</w:t>
      </w:r>
    </w:p>
    <w:p w:rsidR="000C5881" w:rsidRPr="005E28E6" w:rsidRDefault="000C5881" w:rsidP="000C5881">
      <w:pPr>
        <w:pStyle w:val="PKTpunkt"/>
      </w:pPr>
      <w:r>
        <w:t>2)</w:t>
      </w:r>
      <w:r>
        <w:tab/>
      </w:r>
      <w:r w:rsidRPr="005E28E6">
        <w:t>po ust. 3 dodaje się ust. 3a w brzmieniu:</w:t>
      </w:r>
    </w:p>
    <w:p w:rsidR="000C5881" w:rsidRDefault="000C5881" w:rsidP="000C5881">
      <w:pPr>
        <w:pStyle w:val="ZUSTzmustartykuempunktem"/>
      </w:pPr>
      <w:r w:rsidRPr="005E28E6">
        <w:t>„3a. Kryterium, o którym mowa w ust. 2 pkt 5a, nie ma zastosowania do dziecka, o</w:t>
      </w:r>
      <w:r>
        <w:t> </w:t>
      </w:r>
      <w:r w:rsidRPr="005E28E6">
        <w:t>którym mowa w</w:t>
      </w:r>
      <w:r>
        <w:t xml:space="preserve"> art. 31 ust. 4.”</w:t>
      </w:r>
      <w:r w:rsidRPr="005E28E6">
        <w:t>.</w:t>
      </w:r>
    </w:p>
    <w:p w:rsidR="000C5881" w:rsidRPr="00A67646" w:rsidRDefault="000C5881" w:rsidP="000C5881">
      <w:pPr>
        <w:pStyle w:val="ARTartustawynprozporzdzenia"/>
      </w:pPr>
      <w:r w:rsidRPr="00251850">
        <w:rPr>
          <w:rStyle w:val="Ppogrubienie"/>
        </w:rPr>
        <w:t>Art. 3.</w:t>
      </w:r>
      <w:r>
        <w:t xml:space="preserve"> </w:t>
      </w:r>
      <w:r w:rsidRPr="00A67646">
        <w:t>W ustawie z dnia 27 sierpnia 2004 r. o świadczeniach opieki zdrowotnej finansowanych ze środków publicznych (Dz. U. z 2020 r. poz. 1398</w:t>
      </w:r>
      <w:r>
        <w:t>, 1493, 1578, 1875 i 2112</w:t>
      </w:r>
      <w:r w:rsidRPr="00A67646">
        <w:t>) w art. 16 w ust. 1 pkt 1 otrzymuje brzmienie:</w:t>
      </w:r>
    </w:p>
    <w:p w:rsidR="000C5881" w:rsidRPr="00A014E7" w:rsidRDefault="000C5881" w:rsidP="000C5881">
      <w:pPr>
        <w:pStyle w:val="ZPKTzmpktartykuempunktem"/>
      </w:pPr>
      <w:r>
        <w:t>„1)</w:t>
      </w:r>
      <w:r>
        <w:tab/>
      </w:r>
      <w:r w:rsidRPr="00A67646">
        <w:t>orzeczenia o zdolności do prowadzenia pojazdów mechanicznych oraz inne orzeczenia i zaświadczenia lekarskie wydawane na życzenie świadczeniobiorcy, jeżeli nie są one związane z dalszym leczeniem, rehabilitacją, niezdolnością do</w:t>
      </w:r>
      <w:r>
        <w:t> </w:t>
      </w:r>
      <w:r w:rsidRPr="00A67646">
        <w:t xml:space="preserve">pracy, postępowaniem rekrutacyjnym do publicznego przedszkola, oddziału </w:t>
      </w:r>
      <w:r w:rsidRPr="00A67646">
        <w:lastRenderedPageBreak/>
        <w:t>pr</w:t>
      </w:r>
      <w:r>
        <w:t>zedszkolnego w publicznej szkole</w:t>
      </w:r>
      <w:r w:rsidRPr="00A67646">
        <w:t xml:space="preserve"> podstawowej lub publicznej innej formy wychowania przedszkolnego, ubieganiem się o</w:t>
      </w:r>
      <w:r>
        <w:t xml:space="preserve"> </w:t>
      </w:r>
      <w:r w:rsidRPr="00A67646">
        <w:t xml:space="preserve">objęcie dziecka opieką w żłobku lub klubie dziecięcym </w:t>
      </w:r>
      <w:r>
        <w:t xml:space="preserve">albo przez dziennego opiekuna, </w:t>
      </w:r>
      <w:r w:rsidRPr="00A67646">
        <w:t>kontynuowaniem nauki, uczestnictwem dzieci, uczniów, słuchaczy zakładów kształcenia nauczycieli i</w:t>
      </w:r>
      <w:r>
        <w:t> </w:t>
      </w:r>
      <w:r w:rsidRPr="00A67646">
        <w:t>studentów w zajęciach sportowych i w zorganizowanym wypoczynku, a także jeżeli nie są wydawane dla celów pomocy społecznej, wspierania rodziny i</w:t>
      </w:r>
      <w:r>
        <w:t> </w:t>
      </w:r>
      <w:r w:rsidRPr="00A67646">
        <w:t>systemu pieczy zastępczej, orzecznictwa o niepełnosprawności, uzyskania zasiłku pielęgnacyjnego, uzyskania świadczenia uzupełniającego, o którym mowa w</w:t>
      </w:r>
      <w:r>
        <w:t> </w:t>
      </w:r>
      <w:r w:rsidRPr="00A67646">
        <w:t>ustawie z dnia 31 lipca 2019 r. o</w:t>
      </w:r>
      <w:r>
        <w:t xml:space="preserve"> </w:t>
      </w:r>
      <w:r w:rsidRPr="00A67646">
        <w:t xml:space="preserve">świadczeniu uzupełniającym dla osób niezdolnych do samodzielnej egzystencji (Dz. U. </w:t>
      </w:r>
      <w:r>
        <w:t xml:space="preserve">z 2020 r. </w:t>
      </w:r>
      <w:r w:rsidRPr="00A67646">
        <w:t>poz.</w:t>
      </w:r>
      <w:r>
        <w:t xml:space="preserve"> 1936</w:t>
      </w:r>
      <w:r w:rsidRPr="00A67646">
        <w:t>), lub</w:t>
      </w:r>
      <w:r>
        <w:t> </w:t>
      </w:r>
      <w:r w:rsidRPr="00A67646">
        <w:t>ustalenia przyczyn i rodzaju uszkodzeń ciała związanych z użyciem przemocy w rodzinie;</w:t>
      </w:r>
      <w:r>
        <w:t>”</w:t>
      </w:r>
      <w:r w:rsidRPr="00A014E7">
        <w:t>.</w:t>
      </w:r>
    </w:p>
    <w:p w:rsidR="000C5881" w:rsidRPr="00A014E7" w:rsidRDefault="000C5881" w:rsidP="000C5881">
      <w:pPr>
        <w:pStyle w:val="ARTartustawynprozporzdzenia"/>
      </w:pPr>
      <w:r w:rsidRPr="00251850">
        <w:rPr>
          <w:rStyle w:val="Ppogrubienie"/>
        </w:rPr>
        <w:t>Art. 4.</w:t>
      </w:r>
      <w:r>
        <w:t xml:space="preserve"> S</w:t>
      </w:r>
      <w:r w:rsidRPr="00A014E7">
        <w:t>tatuty</w:t>
      </w:r>
      <w:r>
        <w:t xml:space="preserve"> </w:t>
      </w:r>
      <w:r w:rsidRPr="00A014E7">
        <w:t xml:space="preserve">publicznych żłobków i przedszkoli </w:t>
      </w:r>
      <w:r>
        <w:t>oraz żłobków</w:t>
      </w:r>
      <w:r w:rsidRPr="00CE7CAA">
        <w:t xml:space="preserve"> </w:t>
      </w:r>
      <w:r>
        <w:t>i klubów</w:t>
      </w:r>
      <w:r w:rsidRPr="00CE7CAA">
        <w:t xml:space="preserve"> dziecięc</w:t>
      </w:r>
      <w:r>
        <w:t>ych zostaną dostosowane do przepisów ustawy w</w:t>
      </w:r>
      <w:r w:rsidRPr="00CE7CAA">
        <w:t xml:space="preserve"> ciągu roku od </w:t>
      </w:r>
      <w:r>
        <w:t xml:space="preserve">dnia jej </w:t>
      </w:r>
      <w:r w:rsidRPr="00CE7CAA">
        <w:t>wejścia w życie</w:t>
      </w:r>
      <w:r w:rsidRPr="00A014E7">
        <w:t>.</w:t>
      </w:r>
    </w:p>
    <w:p w:rsidR="000C5881" w:rsidRPr="004810D7" w:rsidRDefault="000C5881" w:rsidP="000C5881">
      <w:pPr>
        <w:pStyle w:val="ARTartustawynprozporzdzenia"/>
      </w:pPr>
      <w:r w:rsidRPr="00251850">
        <w:rPr>
          <w:rStyle w:val="Ppogrubienie"/>
        </w:rPr>
        <w:t>Art. 5.</w:t>
      </w:r>
      <w:r w:rsidRPr="00251850">
        <w:t xml:space="preserve"> </w:t>
      </w:r>
      <w:r w:rsidRPr="00A014E7">
        <w:t>Ustawa wchodzi w życie po upływie 14 dni od dnia ogłoszenia</w:t>
      </w:r>
      <w:r>
        <w:t>.</w:t>
      </w:r>
    </w:p>
    <w:p w:rsidR="000C5881" w:rsidRDefault="000C5881" w:rsidP="00D64F0B">
      <w:pPr>
        <w:pStyle w:val="OZNRODZAKTUtznustawalubrozporzdzenieiorganwydajcy"/>
        <w:rPr>
          <w:b w:val="0"/>
          <w:bCs w:val="0"/>
          <w:color w:val="222222"/>
          <w:shd w:val="clear" w:color="auto" w:fill="FDFDFD"/>
        </w:rPr>
      </w:pPr>
      <w:bookmarkStart w:id="0" w:name="_GoBack"/>
      <w:bookmarkEnd w:id="0"/>
    </w:p>
    <w:sectPr w:rsidR="000C5881" w:rsidSect="000C5881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5B8" w:rsidRDefault="007615B8">
      <w:r>
        <w:separator/>
      </w:r>
    </w:p>
  </w:endnote>
  <w:endnote w:type="continuationSeparator" w:id="0">
    <w:p w:rsidR="007615B8" w:rsidRDefault="0076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5B8" w:rsidRDefault="007615B8">
      <w:r>
        <w:separator/>
      </w:r>
    </w:p>
  </w:footnote>
  <w:footnote w:type="continuationSeparator" w:id="0">
    <w:p w:rsidR="007615B8" w:rsidRDefault="00761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753DE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64F0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54"/>
    <w:multiLevelType w:val="hybridMultilevel"/>
    <w:tmpl w:val="636A5D3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29264E"/>
    <w:multiLevelType w:val="hybridMultilevel"/>
    <w:tmpl w:val="7964802C"/>
    <w:lvl w:ilvl="0" w:tplc="04150001">
      <w:start w:val="1"/>
      <w:numFmt w:val="bullet"/>
      <w:lvlText w:val=""/>
      <w:lvlJc w:val="left"/>
      <w:pPr>
        <w:ind w:left="67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 w15:restartNumberingAfterBreak="0">
    <w:nsid w:val="05537789"/>
    <w:multiLevelType w:val="hybridMultilevel"/>
    <w:tmpl w:val="15DE58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AD273F"/>
    <w:multiLevelType w:val="hybridMultilevel"/>
    <w:tmpl w:val="85F6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65FA8"/>
    <w:multiLevelType w:val="hybridMultilevel"/>
    <w:tmpl w:val="FB302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4577F"/>
    <w:multiLevelType w:val="hybridMultilevel"/>
    <w:tmpl w:val="B73E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35C00"/>
    <w:multiLevelType w:val="hybridMultilevel"/>
    <w:tmpl w:val="8918E3F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72F20"/>
    <w:multiLevelType w:val="hybridMultilevel"/>
    <w:tmpl w:val="51967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A5980"/>
    <w:multiLevelType w:val="hybridMultilevel"/>
    <w:tmpl w:val="A936E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32550"/>
    <w:multiLevelType w:val="hybridMultilevel"/>
    <w:tmpl w:val="44F0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67558"/>
    <w:multiLevelType w:val="hybridMultilevel"/>
    <w:tmpl w:val="0B92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D7B37"/>
    <w:multiLevelType w:val="hybridMultilevel"/>
    <w:tmpl w:val="92C2A678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2326283"/>
    <w:multiLevelType w:val="hybridMultilevel"/>
    <w:tmpl w:val="3386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322F9"/>
    <w:multiLevelType w:val="hybridMultilevel"/>
    <w:tmpl w:val="EBC8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5577EED"/>
    <w:multiLevelType w:val="multilevel"/>
    <w:tmpl w:val="2F26181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22222"/>
      </w:rPr>
    </w:lvl>
  </w:abstractNum>
  <w:abstractNum w:abstractNumId="15" w15:restartNumberingAfterBreak="0">
    <w:nsid w:val="375F7B34"/>
    <w:multiLevelType w:val="hybridMultilevel"/>
    <w:tmpl w:val="3058EFE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7614BEA"/>
    <w:multiLevelType w:val="hybridMultilevel"/>
    <w:tmpl w:val="48FEB01C"/>
    <w:lvl w:ilvl="0" w:tplc="D15C527E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55937"/>
    <w:multiLevelType w:val="hybridMultilevel"/>
    <w:tmpl w:val="D39EE5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FE8703D"/>
    <w:multiLevelType w:val="hybridMultilevel"/>
    <w:tmpl w:val="64A0D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A362F"/>
    <w:multiLevelType w:val="hybridMultilevel"/>
    <w:tmpl w:val="D33C44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2601EB"/>
    <w:multiLevelType w:val="hybridMultilevel"/>
    <w:tmpl w:val="737AA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541C14"/>
    <w:multiLevelType w:val="hybridMultilevel"/>
    <w:tmpl w:val="AFAAA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B160A"/>
    <w:multiLevelType w:val="hybridMultilevel"/>
    <w:tmpl w:val="78E4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C6E53"/>
    <w:multiLevelType w:val="hybridMultilevel"/>
    <w:tmpl w:val="8076957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812028"/>
    <w:multiLevelType w:val="hybridMultilevel"/>
    <w:tmpl w:val="C20E31C8"/>
    <w:lvl w:ilvl="0" w:tplc="EE9208B0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B75E9"/>
    <w:multiLevelType w:val="multilevel"/>
    <w:tmpl w:val="2F261818"/>
    <w:lvl w:ilvl="0">
      <w:start w:val="1"/>
      <w:numFmt w:val="decimal"/>
      <w:lvlText w:val="%1."/>
      <w:lvlJc w:val="left"/>
      <w:pPr>
        <w:ind w:left="888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888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524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884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884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2244" w:hanging="1800"/>
      </w:pPr>
      <w:rPr>
        <w:rFonts w:hint="default"/>
        <w:color w:val="222222"/>
      </w:rPr>
    </w:lvl>
  </w:abstractNum>
  <w:abstractNum w:abstractNumId="28" w15:restartNumberingAfterBreak="0">
    <w:nsid w:val="62C8593D"/>
    <w:multiLevelType w:val="hybridMultilevel"/>
    <w:tmpl w:val="985CA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48A557F"/>
    <w:multiLevelType w:val="hybridMultilevel"/>
    <w:tmpl w:val="540478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4B5816"/>
    <w:multiLevelType w:val="hybridMultilevel"/>
    <w:tmpl w:val="C7BAC2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182ADF"/>
    <w:multiLevelType w:val="hybridMultilevel"/>
    <w:tmpl w:val="D5C0BA00"/>
    <w:lvl w:ilvl="0" w:tplc="30963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31"/>
  </w:num>
  <w:num w:numId="4">
    <w:abstractNumId w:val="28"/>
  </w:num>
  <w:num w:numId="5">
    <w:abstractNumId w:val="13"/>
  </w:num>
  <w:num w:numId="6">
    <w:abstractNumId w:val="16"/>
  </w:num>
  <w:num w:numId="7">
    <w:abstractNumId w:val="9"/>
  </w:num>
  <w:num w:numId="8">
    <w:abstractNumId w:val="30"/>
  </w:num>
  <w:num w:numId="9">
    <w:abstractNumId w:val="17"/>
  </w:num>
  <w:num w:numId="10">
    <w:abstractNumId w:val="5"/>
  </w:num>
  <w:num w:numId="11">
    <w:abstractNumId w:val="22"/>
  </w:num>
  <w:num w:numId="12">
    <w:abstractNumId w:val="8"/>
  </w:num>
  <w:num w:numId="13">
    <w:abstractNumId w:val="7"/>
  </w:num>
  <w:num w:numId="14">
    <w:abstractNumId w:val="11"/>
  </w:num>
  <w:num w:numId="15">
    <w:abstractNumId w:val="15"/>
  </w:num>
  <w:num w:numId="16">
    <w:abstractNumId w:val="0"/>
  </w:num>
  <w:num w:numId="17">
    <w:abstractNumId w:val="25"/>
  </w:num>
  <w:num w:numId="18">
    <w:abstractNumId w:val="6"/>
  </w:num>
  <w:num w:numId="19">
    <w:abstractNumId w:val="21"/>
  </w:num>
  <w:num w:numId="20">
    <w:abstractNumId w:val="12"/>
  </w:num>
  <w:num w:numId="21">
    <w:abstractNumId w:val="14"/>
  </w:num>
  <w:num w:numId="22">
    <w:abstractNumId w:val="27"/>
  </w:num>
  <w:num w:numId="23">
    <w:abstractNumId w:val="20"/>
  </w:num>
  <w:num w:numId="24">
    <w:abstractNumId w:val="3"/>
  </w:num>
  <w:num w:numId="25">
    <w:abstractNumId w:val="23"/>
  </w:num>
  <w:num w:numId="26">
    <w:abstractNumId w:val="10"/>
  </w:num>
  <w:num w:numId="27">
    <w:abstractNumId w:val="26"/>
  </w:num>
  <w:num w:numId="28">
    <w:abstractNumId w:val="4"/>
  </w:num>
  <w:num w:numId="29">
    <w:abstractNumId w:val="24"/>
  </w:num>
  <w:num w:numId="30">
    <w:abstractNumId w:val="2"/>
  </w:num>
  <w:num w:numId="31">
    <w:abstractNumId w:val="1"/>
  </w:num>
  <w:num w:numId="32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5881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40B61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A4DC5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0B81"/>
    <w:rsid w:val="007410B6"/>
    <w:rsid w:val="00744C6F"/>
    <w:rsid w:val="00745ABB"/>
    <w:rsid w:val="0074643B"/>
    <w:rsid w:val="00746E38"/>
    <w:rsid w:val="00753B51"/>
    <w:rsid w:val="00753DEA"/>
    <w:rsid w:val="00757B4F"/>
    <w:rsid w:val="007615B8"/>
    <w:rsid w:val="0076260A"/>
    <w:rsid w:val="00764A67"/>
    <w:rsid w:val="00770F6B"/>
    <w:rsid w:val="00771883"/>
    <w:rsid w:val="00776DC2"/>
    <w:rsid w:val="00780122"/>
    <w:rsid w:val="0078214B"/>
    <w:rsid w:val="00784C12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3FD1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0B96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528C"/>
    <w:rsid w:val="00B21487"/>
    <w:rsid w:val="00B22FF3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4C6A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4F0B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2A6F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B96637C-7A9E-4B75-B11D-B608F0F1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5881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A90B9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90B96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21">
    <w:name w:val="Nagłówek 21"/>
    <w:basedOn w:val="Normalny"/>
    <w:next w:val="Normalny"/>
    <w:unhideWhenUsed/>
    <w:qFormat/>
    <w:rsid w:val="00A90B96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90B96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90B96"/>
  </w:style>
  <w:style w:type="character" w:customStyle="1" w:styleId="Nagwek2Znak">
    <w:name w:val="Nagłówek 2 Znak"/>
    <w:basedOn w:val="Domylnaczcionkaakapitu"/>
    <w:link w:val="Nagwek2"/>
    <w:rsid w:val="00A90B96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90B96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B96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B9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90B96"/>
    <w:rPr>
      <w:vertAlign w:val="superscript"/>
    </w:rPr>
  </w:style>
  <w:style w:type="character" w:styleId="Hipercze">
    <w:name w:val="Hyperlink"/>
    <w:uiPriority w:val="99"/>
    <w:unhideWhenUsed/>
    <w:rsid w:val="00A90B9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90B96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A90B96"/>
    <w:rPr>
      <w:b/>
      <w:bCs/>
    </w:rPr>
  </w:style>
  <w:style w:type="paragraph" w:customStyle="1" w:styleId="tresc">
    <w:name w:val="tresc"/>
    <w:basedOn w:val="Normalny"/>
    <w:rsid w:val="00A90B96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A90B96"/>
  </w:style>
  <w:style w:type="character" w:customStyle="1" w:styleId="mw-editsection1">
    <w:name w:val="mw-editsection1"/>
    <w:basedOn w:val="Domylnaczcionkaakapitu"/>
    <w:rsid w:val="00A90B96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90B96"/>
  </w:style>
  <w:style w:type="character" w:customStyle="1" w:styleId="mw-editsection-divider1">
    <w:name w:val="mw-editsection-divider1"/>
    <w:basedOn w:val="Domylnaczcionkaakapitu"/>
    <w:rsid w:val="00A90B96"/>
    <w:rPr>
      <w:color w:val="54595D"/>
    </w:rPr>
  </w:style>
  <w:style w:type="paragraph" w:customStyle="1" w:styleId="Default">
    <w:name w:val="Default"/>
    <w:rsid w:val="00A90B96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A90B96"/>
  </w:style>
  <w:style w:type="character" w:customStyle="1" w:styleId="isbn">
    <w:name w:val="isbn"/>
    <w:basedOn w:val="Domylnaczcionkaakapitu"/>
    <w:rsid w:val="00A90B96"/>
  </w:style>
  <w:style w:type="character" w:customStyle="1" w:styleId="Teksttreci">
    <w:name w:val="Tekst treści_"/>
    <w:basedOn w:val="Domylnaczcionkaakapitu"/>
    <w:link w:val="Teksttreci0"/>
    <w:rsid w:val="00A90B96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90B96"/>
    <w:pPr>
      <w:shd w:val="clear" w:color="auto" w:fill="FFFFFF"/>
      <w:autoSpaceDE/>
      <w:autoSpaceDN/>
      <w:adjustRightInd/>
      <w:spacing w:after="180" w:line="0" w:lineRule="atLeast"/>
      <w:ind w:hanging="520"/>
      <w:jc w:val="right"/>
    </w:pPr>
    <w:rPr>
      <w:rFonts w:eastAsia="Times New Roman" w:cs="Times New Roman"/>
      <w:spacing w:val="4"/>
      <w:sz w:val="21"/>
      <w:szCs w:val="21"/>
    </w:rPr>
  </w:style>
  <w:style w:type="character" w:customStyle="1" w:styleId="tabulatory">
    <w:name w:val="tabulatory"/>
    <w:basedOn w:val="Domylnaczcionkaakapitu"/>
    <w:rsid w:val="00A90B96"/>
  </w:style>
  <w:style w:type="paragraph" w:customStyle="1" w:styleId="post-date">
    <w:name w:val="post-date"/>
    <w:basedOn w:val="Normalny"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B96"/>
    <w:rPr>
      <w:color w:val="605E5C"/>
      <w:shd w:val="clear" w:color="auto" w:fill="E1DFDD"/>
    </w:rPr>
  </w:style>
  <w:style w:type="character" w:customStyle="1" w:styleId="Nagwek2Znak1">
    <w:name w:val="Nagłówek 2 Znak1"/>
    <w:basedOn w:val="Domylnaczcionkaakapitu"/>
    <w:uiPriority w:val="99"/>
    <w:semiHidden/>
    <w:rsid w:val="00A90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F3"/>
    <w:rPr>
      <w:color w:val="605E5C"/>
      <w:shd w:val="clear" w:color="auto" w:fill="E1DFDD"/>
    </w:rPr>
  </w:style>
  <w:style w:type="character" w:customStyle="1" w:styleId="Kkursywa">
    <w:name w:val="_K_ – kursywa"/>
    <w:basedOn w:val="Domylnaczcionkaakapitu"/>
    <w:uiPriority w:val="1"/>
    <w:qFormat/>
    <w:rsid w:val="000C5881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16</TotalTime>
  <Pages>2</Pages>
  <Words>425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5</cp:revision>
  <cp:lastPrinted>2020-12-03T13:53:00Z</cp:lastPrinted>
  <dcterms:created xsi:type="dcterms:W3CDTF">2020-12-17T18:58:00Z</dcterms:created>
  <dcterms:modified xsi:type="dcterms:W3CDTF">2020-12-21T09:10:00Z</dcterms:modified>
</cp:coreProperties>
</file>