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8665E" w14:textId="40315F38" w:rsidR="003732E2" w:rsidRPr="003732E2" w:rsidRDefault="003732E2" w:rsidP="003732E2">
      <w:pPr>
        <w:pStyle w:val="OZNPROJEKTUwskazaniedatylubwersjiprojektu"/>
        <w:rPr>
          <w:lang w:eastAsia="en-US"/>
        </w:rPr>
      </w:pPr>
      <w:bookmarkStart w:id="0" w:name="_GoBack"/>
      <w:bookmarkEnd w:id="0"/>
      <w:r w:rsidRPr="003732E2">
        <w:rPr>
          <w:lang w:eastAsia="en-US"/>
        </w:rPr>
        <w:t>Projekt</w:t>
      </w:r>
    </w:p>
    <w:p w14:paraId="70AC05B4" w14:textId="77777777" w:rsidR="003732E2" w:rsidRPr="003732E2" w:rsidRDefault="003732E2" w:rsidP="003732E2">
      <w:pPr>
        <w:pStyle w:val="OZNRODZAKTUtznustawalubrozporzdzenieiorganwydajcy"/>
      </w:pPr>
      <w:r w:rsidRPr="003732E2">
        <w:t>USTAWA</w:t>
      </w:r>
    </w:p>
    <w:p w14:paraId="1263B76A" w14:textId="6E7B395F" w:rsidR="003732E2" w:rsidRPr="003732E2" w:rsidRDefault="003732E2" w:rsidP="003732E2">
      <w:pPr>
        <w:pStyle w:val="DATAAKTUdatauchwalenialubwydaniaaktu"/>
      </w:pPr>
      <w:r w:rsidRPr="003732E2">
        <w:t xml:space="preserve">z dnia </w:t>
      </w:r>
    </w:p>
    <w:p w14:paraId="16801C13" w14:textId="77777777" w:rsidR="003732E2" w:rsidRPr="003732E2" w:rsidRDefault="003732E2" w:rsidP="003732E2">
      <w:pPr>
        <w:pStyle w:val="TYTUAKTUprzedmiotregulacjiustawylubrozporzdzenia"/>
      </w:pPr>
      <w:r w:rsidRPr="003732E2">
        <w:t xml:space="preserve">o </w:t>
      </w:r>
      <w:r w:rsidRPr="00DE44AC">
        <w:t>zmianie ustawy – Prawo lotnicze</w:t>
      </w:r>
    </w:p>
    <w:p w14:paraId="4BC1D214" w14:textId="3561C81F" w:rsidR="003732E2" w:rsidRDefault="003732E2" w:rsidP="00DE44AC">
      <w:pPr>
        <w:pStyle w:val="ARTartustawynprozporzdzenia"/>
      </w:pPr>
      <w:r w:rsidRPr="00DE44AC">
        <w:rPr>
          <w:rStyle w:val="Ppogrubienie"/>
        </w:rPr>
        <w:t>Art.</w:t>
      </w:r>
      <w:r w:rsidR="00BD7A42">
        <w:rPr>
          <w:rStyle w:val="Ppogrubienie"/>
        </w:rPr>
        <w:t> </w:t>
      </w:r>
      <w:r w:rsidRPr="00DE44AC">
        <w:rPr>
          <w:rStyle w:val="Ppogrubienie"/>
        </w:rPr>
        <w:t>1.</w:t>
      </w:r>
      <w:r w:rsidR="00BD7A42">
        <w:t> </w:t>
      </w:r>
      <w:r w:rsidRPr="00DE44AC">
        <w:t>W ustawie z dnia 3 lipca 2002 r. – Prawo lotnicze (Dz. U. z 2020 r. poz. 1970) wprowadza się następujące zmiany:</w:t>
      </w:r>
      <w:r w:rsidR="00243471">
        <w:t xml:space="preserve"> </w:t>
      </w:r>
    </w:p>
    <w:p w14:paraId="65A5268D" w14:textId="0C40079F" w:rsidR="008273F5" w:rsidRDefault="008273F5" w:rsidP="00DA1BE8">
      <w:pPr>
        <w:pStyle w:val="PKTpunkt"/>
      </w:pPr>
      <w:r w:rsidRPr="008273F5">
        <w:t>1)</w:t>
      </w:r>
      <w:r>
        <w:tab/>
      </w:r>
      <w:r w:rsidRPr="008273F5">
        <w:t>w art.</w:t>
      </w:r>
      <w:r>
        <w:t xml:space="preserve"> 26a:</w:t>
      </w:r>
    </w:p>
    <w:p w14:paraId="0BC4CE89" w14:textId="0F711A1C" w:rsidR="008273F5" w:rsidRDefault="008273F5" w:rsidP="00DA1BE8">
      <w:pPr>
        <w:pStyle w:val="LITlitera"/>
      </w:pPr>
      <w:r>
        <w:t>a)</w:t>
      </w:r>
      <w:r w:rsidR="006D55D0">
        <w:tab/>
      </w:r>
      <w:r w:rsidR="008B70E1">
        <w:t xml:space="preserve">w </w:t>
      </w:r>
      <w:r>
        <w:t>ust. 1 pkt 3</w:t>
      </w:r>
      <w:r w:rsidRPr="008273F5">
        <w:t>a otrzymuje brzmienie:</w:t>
      </w:r>
    </w:p>
    <w:p w14:paraId="1834130C" w14:textId="01035242" w:rsidR="008273F5" w:rsidRPr="00224652" w:rsidRDefault="008273F5" w:rsidP="00DA1BE8">
      <w:pPr>
        <w:pStyle w:val="ZLITPKTzmpktliter"/>
      </w:pPr>
      <w:r w:rsidRPr="006D55D0">
        <w:t>„3a)</w:t>
      </w:r>
      <w:r w:rsidR="00EE6D1B">
        <w:tab/>
      </w:r>
      <w:r w:rsidRPr="006D55D0">
        <w:t xml:space="preserve">sprawowanie nadzoru nad podmiotami posiadającymi wykaz zatwierdzeń szczególnych, zgłaszającymi wykonywanie zarobkowych operacji specjalistycznych, zgłaszającymi wykonywanie operacji niezarobkowych skomplikowanym </w:t>
      </w:r>
      <w:r w:rsidRPr="00DB7A72">
        <w:t>statkiem powietrznym z napędem silnikowym</w:t>
      </w:r>
      <w:r w:rsidR="008B70E1">
        <w:t>,</w:t>
      </w:r>
      <w:r w:rsidRPr="00DB7A72">
        <w:t xml:space="preserve"> posiadającymi zezwolenie na wykonywanie zarobkowych operacji specjalistycznych wysokiego ryzyka lub posiadaj</w:t>
      </w:r>
      <w:r w:rsidRPr="00B87689">
        <w:t xml:space="preserve">ącymi zezwolenie na wykonywanie </w:t>
      </w:r>
      <w:r w:rsidRPr="00224652">
        <w:t>zarobkowych operacji polegających na wykonywaniu lotów przeciwpożarowych i gaśniczych,”,</w:t>
      </w:r>
    </w:p>
    <w:p w14:paraId="20CB6C75" w14:textId="77775649" w:rsidR="008273F5" w:rsidRDefault="008273F5" w:rsidP="00DA1BE8">
      <w:pPr>
        <w:pStyle w:val="LITlitera"/>
      </w:pPr>
      <w:r>
        <w:t>b)</w:t>
      </w:r>
      <w:r w:rsidR="006D55D0">
        <w:tab/>
      </w:r>
      <w:r w:rsidR="008B70E1">
        <w:t xml:space="preserve">w </w:t>
      </w:r>
      <w:r>
        <w:t>ust. 6 pkt 4 otrzymuje brzmienie:</w:t>
      </w:r>
    </w:p>
    <w:p w14:paraId="370C87B7" w14:textId="38362416" w:rsidR="008273F5" w:rsidRDefault="008273F5" w:rsidP="00DA1BE8">
      <w:pPr>
        <w:pStyle w:val="ZLITPKTzmpktliter"/>
      </w:pPr>
      <w:r w:rsidRPr="006D55D0">
        <w:t>„4)</w:t>
      </w:r>
      <w:r w:rsidR="006D55D0">
        <w:tab/>
      </w:r>
      <w:r w:rsidRPr="006D55D0">
        <w:t xml:space="preserve">ust. 1 pkt 3a </w:t>
      </w:r>
      <w:r w:rsidR="00224652" w:rsidRPr="00224652">
        <w:t>–</w:t>
      </w:r>
      <w:r w:rsidRPr="006D55D0">
        <w:t xml:space="preserve"> są pobierane od podmiotów posiadających wykaz zatwierdzeń szczególnych, zgłaszających wykonywanie zarobkowych operacji specjalistycznych, zgłaszających wykonywanie operacji niezarobkowych skomplikowanym statkiem powietrzn</w:t>
      </w:r>
      <w:r w:rsidRPr="00DB7A72">
        <w:t>ym z napędem silnikowym</w:t>
      </w:r>
      <w:r w:rsidR="008B70E1">
        <w:t>,</w:t>
      </w:r>
      <w:r w:rsidRPr="00DB7A72">
        <w:t xml:space="preserve"> posiadających zezwolenie na wykonywanie zarobkowych operacji specjalistycznych wysokiego ryzyka lub posiadających </w:t>
      </w:r>
      <w:r w:rsidRPr="00224652">
        <w:t>zezwolenie na wykonywanie zarobkowych operacji polegających na wykonywaniu lotów przeciwpożarowych i gaśniczych.”;</w:t>
      </w:r>
    </w:p>
    <w:p w14:paraId="76BF4EB2" w14:textId="10131EDC" w:rsidR="006D55D0" w:rsidRDefault="006D55D0" w:rsidP="00DA1BE8">
      <w:pPr>
        <w:pStyle w:val="PKTpunkt"/>
      </w:pPr>
      <w:r>
        <w:t>2)</w:t>
      </w:r>
      <w:r>
        <w:tab/>
        <w:t xml:space="preserve">w </w:t>
      </w:r>
      <w:r w:rsidRPr="006D55D0">
        <w:t xml:space="preserve">art. 26g </w:t>
      </w:r>
      <w:r w:rsidR="008B70E1">
        <w:t xml:space="preserve">w </w:t>
      </w:r>
      <w:r w:rsidRPr="006D55D0">
        <w:t>ust. 6 pkt 2</w:t>
      </w:r>
      <w:r>
        <w:t xml:space="preserve"> otrzymuje brzmienie:</w:t>
      </w:r>
    </w:p>
    <w:p w14:paraId="243AECFD" w14:textId="4893A09C" w:rsidR="00831DE1" w:rsidRDefault="004A6372" w:rsidP="00DA1BE8">
      <w:pPr>
        <w:pStyle w:val="ZPKTzmpktartykuempunktem"/>
      </w:pPr>
      <w:r w:rsidRPr="004A6372">
        <w:t>„</w:t>
      </w:r>
      <w:r>
        <w:t>2)</w:t>
      </w:r>
      <w:r w:rsidR="00EE6D1B">
        <w:tab/>
      </w:r>
      <w:r w:rsidRPr="004A6372">
        <w:t>podmiotami posiadającymi wykaz zatwierdzeń szczególnych, zgłaszającymi wykonywanie zarobkowych operacji specjalistycznych, zgłaszającymi wykonywanie operacji niezarobkowych skomplikowanym statkiem powietrznym z napędem silnikowym</w:t>
      </w:r>
      <w:r w:rsidR="008B70E1">
        <w:t>,</w:t>
      </w:r>
      <w:r w:rsidRPr="004A6372">
        <w:t xml:space="preserve"> posiadającymi zezwolenie na wykonywanie zarobkowych operacji specjalistycznych wysokiego ryzyka</w:t>
      </w:r>
      <w:r>
        <w:t xml:space="preserve"> lub posiadającymi </w:t>
      </w:r>
      <w:r w:rsidRPr="004A6372">
        <w:t xml:space="preserve">zezwolenie na </w:t>
      </w:r>
      <w:r w:rsidRPr="004A6372">
        <w:lastRenderedPageBreak/>
        <w:t>wykonywanie zarobkowych operacji polegających na wykonywaniu lotów przeciwpożarowych i gaśniczych.”</w:t>
      </w:r>
      <w:r>
        <w:t>;</w:t>
      </w:r>
    </w:p>
    <w:p w14:paraId="03A2762A" w14:textId="62854D79" w:rsidR="0019612C" w:rsidRDefault="00AC69F7" w:rsidP="00DA1BE8">
      <w:pPr>
        <w:pStyle w:val="PKTpunkt"/>
      </w:pPr>
      <w:r>
        <w:t>3</w:t>
      </w:r>
      <w:r w:rsidR="0019612C">
        <w:t>)</w:t>
      </w:r>
      <w:r w:rsidR="0019612C">
        <w:tab/>
      </w:r>
      <w:r w:rsidR="003854AD">
        <w:t xml:space="preserve">w </w:t>
      </w:r>
      <w:r w:rsidR="0019612C" w:rsidRPr="0019612C">
        <w:t>art. 157 ust. 2a</w:t>
      </w:r>
      <w:r w:rsidR="0019612C">
        <w:t xml:space="preserve"> otrzymuje brzmienie:</w:t>
      </w:r>
    </w:p>
    <w:p w14:paraId="0A9BCAFB" w14:textId="00F2EF65" w:rsidR="0019612C" w:rsidRDefault="0019612C" w:rsidP="00DA1BE8">
      <w:pPr>
        <w:pStyle w:val="ZUSTzmustartykuempunktem"/>
      </w:pPr>
      <w:r w:rsidRPr="0019612C">
        <w:t>„</w:t>
      </w:r>
      <w:r>
        <w:t xml:space="preserve">2a. </w:t>
      </w:r>
      <w:r w:rsidRPr="0019612C">
        <w:t xml:space="preserve">W ramach nadzoru, o którym mowa w ust. 1, Prezes Urzędu sprawdza, czy podmioty, o których mowa w </w:t>
      </w:r>
      <w:r w:rsidRPr="00CB1008">
        <w:t>art. 163c</w:t>
      </w:r>
      <w:r w:rsidRPr="0019612C">
        <w:t xml:space="preserve"> i </w:t>
      </w:r>
      <w:r w:rsidRPr="00CB1008">
        <w:t>art. 163d</w:t>
      </w:r>
      <w:r w:rsidRPr="0019612C">
        <w:t>, zgłaszające działalność</w:t>
      </w:r>
      <w:r w:rsidR="00AC69F7">
        <w:t>,</w:t>
      </w:r>
      <w:r w:rsidRPr="0019612C">
        <w:t xml:space="preserve"> posiadające zezwolenie na wykonywanie zarobkowych operacji specjalistycznych wysokiego ryzyka</w:t>
      </w:r>
      <w:r>
        <w:t xml:space="preserve"> lub </w:t>
      </w:r>
      <w:r w:rsidRPr="0019612C">
        <w:t>posiadając</w:t>
      </w:r>
      <w:r w:rsidR="00AC69F7">
        <w:t>e</w:t>
      </w:r>
      <w:r w:rsidRPr="0019612C">
        <w:t xml:space="preserve"> zezwolenie na wykonywanie zarobkowych operacji polegających na wykonywaniu lotów przeciwpożarowych i gaśniczych</w:t>
      </w:r>
      <w:r w:rsidR="00E55BEC">
        <w:t>,</w:t>
      </w:r>
      <w:r w:rsidRPr="0019612C">
        <w:t xml:space="preserve"> spełniają ustalone przepisami </w:t>
      </w:r>
      <w:bookmarkStart w:id="1" w:name="highlightHit_370"/>
      <w:bookmarkEnd w:id="1"/>
      <w:r w:rsidRPr="0019612C">
        <w:t>prawa wymagania do ich prowadzenia</w:t>
      </w:r>
      <w:r>
        <w:t>.</w:t>
      </w:r>
      <w:r w:rsidRPr="0019612C">
        <w:t>”;</w:t>
      </w:r>
    </w:p>
    <w:p w14:paraId="15C6A89F" w14:textId="2EF9FBC4" w:rsidR="00E1735C" w:rsidRDefault="00AC69F7" w:rsidP="00DA1BE8">
      <w:pPr>
        <w:pStyle w:val="PKTpunkt"/>
      </w:pPr>
      <w:r>
        <w:t>4</w:t>
      </w:r>
      <w:r w:rsidR="00E1735C">
        <w:t>)</w:t>
      </w:r>
      <w:r w:rsidR="00E1735C">
        <w:tab/>
      </w:r>
      <w:r w:rsidR="008B70E1">
        <w:t xml:space="preserve">w </w:t>
      </w:r>
      <w:r w:rsidR="00E1735C" w:rsidRPr="00E1735C">
        <w:t>art. 158 ust. 2</w:t>
      </w:r>
      <w:r w:rsidR="00E1735C">
        <w:t xml:space="preserve"> otrzymuje brzmienie:</w:t>
      </w:r>
    </w:p>
    <w:p w14:paraId="013FA066" w14:textId="77777777" w:rsidR="008273F5" w:rsidRPr="003732E2" w:rsidRDefault="00E1735C" w:rsidP="00DA1BE8">
      <w:pPr>
        <w:pStyle w:val="ZUSTzmustartykuempunktem"/>
      </w:pPr>
      <w:r w:rsidRPr="00E1735C">
        <w:t>„</w:t>
      </w:r>
      <w:r>
        <w:t xml:space="preserve">2. </w:t>
      </w:r>
      <w:r w:rsidRPr="00E1735C">
        <w:t>Użytkownik statku powietrznego, jeżeli prowadzi działalność podlegającą certyfikacji, posiada wykaz zatwierdzeń szczególnych, zgłosił wykonywanie zarobkowych operacji specjalistycznych, zgłosił wykonywanie operacji niezarobkowych skomplikowanym statkiem powietrznym z napędem silnikowym</w:t>
      </w:r>
      <w:r w:rsidR="00AC69F7">
        <w:t>,</w:t>
      </w:r>
      <w:r w:rsidRPr="00E1735C">
        <w:t xml:space="preserve"> posiada zezwolenie na wykonywanie zarobkowych operacji specjalistycznych wysokiego ryzyka</w:t>
      </w:r>
      <w:r>
        <w:t xml:space="preserve"> </w:t>
      </w:r>
      <w:r w:rsidRPr="00E1735C">
        <w:t xml:space="preserve">lub </w:t>
      </w:r>
      <w:r>
        <w:t xml:space="preserve">posiada </w:t>
      </w:r>
      <w:r w:rsidRPr="00E1735C">
        <w:t>zezwolenie na wykonywanie zarobkowych operacji polegających na wykonywaniu lotów przeciwpożarowych i gaśniczych, jest obowiązany utworzyć wewnętrzny system bezpiecznej eksploatacji statku powietrznego i zapewnić jego funkcjonowanie.”;</w:t>
      </w:r>
    </w:p>
    <w:p w14:paraId="00F92B38" w14:textId="77777777" w:rsidR="003854AD" w:rsidRPr="00C45FBD" w:rsidRDefault="00AC69F7">
      <w:pPr>
        <w:pStyle w:val="PKTpunkt"/>
      </w:pPr>
      <w:r>
        <w:t>5</w:t>
      </w:r>
      <w:r w:rsidR="003732E2" w:rsidRPr="003854AD">
        <w:t>)</w:t>
      </w:r>
      <w:r w:rsidR="003732E2" w:rsidRPr="003854AD">
        <w:tab/>
      </w:r>
      <w:r w:rsidR="003854AD" w:rsidRPr="00C45FBD">
        <w:t>w art. 163c:</w:t>
      </w:r>
    </w:p>
    <w:p w14:paraId="71FBC5BB" w14:textId="473C5BC1" w:rsidR="003732E2" w:rsidRPr="003732E2" w:rsidRDefault="003854AD" w:rsidP="00DA1BE8">
      <w:pPr>
        <w:pStyle w:val="LITlitera"/>
      </w:pPr>
      <w:r>
        <w:t>a)</w:t>
      </w:r>
      <w:r>
        <w:tab/>
      </w:r>
      <w:r w:rsidR="003732E2" w:rsidRPr="003732E2">
        <w:t>ust. 1 i 2 otrzymują brzmienie:</w:t>
      </w:r>
    </w:p>
    <w:p w14:paraId="62DD79B9" w14:textId="77777777" w:rsidR="003732E2" w:rsidRPr="00C45FBD" w:rsidRDefault="003732E2" w:rsidP="00DA1BE8">
      <w:pPr>
        <w:pStyle w:val="ZLITARTzmartliter"/>
      </w:pPr>
      <w:r w:rsidRPr="00C45FBD">
        <w:t>„1. Na wniosek podmiotu:</w:t>
      </w:r>
    </w:p>
    <w:p w14:paraId="6593972E" w14:textId="77777777" w:rsidR="003732E2" w:rsidRPr="00C45FBD" w:rsidRDefault="003732E2" w:rsidP="00DA1BE8">
      <w:pPr>
        <w:pStyle w:val="ZLITPKTzmpktliter"/>
      </w:pPr>
      <w:r w:rsidRPr="00DB7A72">
        <w:t>1)</w:t>
      </w:r>
      <w:r w:rsidRPr="00DB7A72">
        <w:tab/>
        <w:t>o którym mowa w ORO.SPO.110 załącznika III do rozporządzenia nr 965/2012/UE, Prezes Urzędu wydaje zezwolenie na wykonywanie zarobkowych operacji specjalistycznych wysokiego ryzyka określonych w przepisach wydanych na podstawie ust. 7, po przeprowadzeniu oceny spełnienia wymagań określonych w ORO.SPO.100 i ORO.SPO.110 załącznika III do rozporządzenia nr 965/2012/UE;</w:t>
      </w:r>
    </w:p>
    <w:p w14:paraId="6A1BABE8" w14:textId="77777777" w:rsidR="003732E2" w:rsidRPr="00C45FBD" w:rsidRDefault="003732E2" w:rsidP="00DA1BE8">
      <w:pPr>
        <w:pStyle w:val="ZLITPKTzmpktliter"/>
      </w:pPr>
      <w:r w:rsidRPr="00C45FBD">
        <w:t>2)</w:t>
      </w:r>
      <w:r w:rsidRPr="00C45FBD">
        <w:tab/>
        <w:t xml:space="preserve">zamierzającego wykonywać zarobkowe operacje specjalistyczne wysokiego ryzyka statkiem powietrznym kategorii specjalnej, o którym mowa w art. 53a ust. 1, lub statkiem powietrznym, o którym mowa w art. 53a ust. 2 pkt 2, Prezes Urzędu wydaje zezwolenie na wykonywanie zarobkowych operacji specjalistycznych wysokiego ryzyka określonych w przepisach wydanych na </w:t>
      </w:r>
      <w:r w:rsidRPr="00C45FBD">
        <w:lastRenderedPageBreak/>
        <w:t>podstawie ust. 7, po przeprowadzeniu oceny spełnienia wymagań określonych w przepisach wydanych na podstawie art. 159 ust. 1;</w:t>
      </w:r>
    </w:p>
    <w:p w14:paraId="429EC836" w14:textId="62A12571" w:rsidR="003732E2" w:rsidRPr="00C45FBD" w:rsidRDefault="003732E2" w:rsidP="00DA1BE8">
      <w:pPr>
        <w:pStyle w:val="ZLITPKTzmpktliter"/>
      </w:pPr>
      <w:r w:rsidRPr="00C45FBD">
        <w:t>3)</w:t>
      </w:r>
      <w:r w:rsidRPr="00C45FBD">
        <w:tab/>
        <w:t>zamierzającego wykonywać zarobkowe operacje polegające na wykonywaniu lotów przeciwpożarowych i gaśniczych</w:t>
      </w:r>
      <w:r w:rsidR="00846BD0">
        <w:t xml:space="preserve"> statkiem powietrznym posiadającym</w:t>
      </w:r>
      <w:r w:rsidRPr="00C45FBD">
        <w:t xml:space="preserve"> świadectwo zdatności do lotu zgodnie z rozporządzeniem nr 748/2012/UE lub statkiem powietrznym kategorii specjalnej, o którym mowa w art. 53a ust. 1, lub statkiem powietrznym, o którym mowa w art. 53a ust. 2 pkt 2, Prezes Urzędu wydaje zezwolenie na wykonywanie zarobkowych operacji polegających na wykonywaniu lotów przeciwpożarowych i gaśniczych, po przeprowadzeniu oceny spełnienia wymagań określonych w przepisach wydanych na podstawie art. 159 ust. 1.</w:t>
      </w:r>
    </w:p>
    <w:p w14:paraId="60738CCB" w14:textId="7198D4E0" w:rsidR="003732E2" w:rsidRPr="003732E2" w:rsidRDefault="003732E2" w:rsidP="00DA1BE8">
      <w:pPr>
        <w:pStyle w:val="ZLITARTzmartliter"/>
      </w:pPr>
      <w:r w:rsidRPr="003732E2">
        <w:t>2. W przypadku wystąpienia zmian mających wpływ na warunki wydanego zezwolenia, o którym mowa w ust. 1, podmiot, który uzyskał zezwolenie, przedstawia Prezesowi Urzędu wniosek o zmianę zezwolenia wraz z dokumentacją potwierdzającą zaistniałe zmiany, celem uzyskania zmiany zezwolenia</w:t>
      </w:r>
      <w:r w:rsidR="00925B1D" w:rsidRPr="003732E2">
        <w:t>.”</w:t>
      </w:r>
      <w:r w:rsidR="00925B1D">
        <w:t>,</w:t>
      </w:r>
    </w:p>
    <w:p w14:paraId="4BED2508" w14:textId="77777777" w:rsidR="003732E2" w:rsidRPr="003732E2" w:rsidRDefault="003854AD" w:rsidP="00DA1BE8">
      <w:pPr>
        <w:pStyle w:val="LITlitera"/>
      </w:pPr>
      <w:r>
        <w:t>b</w:t>
      </w:r>
      <w:r w:rsidR="003732E2" w:rsidRPr="003732E2">
        <w:t>)</w:t>
      </w:r>
      <w:r w:rsidR="003732E2" w:rsidRPr="003732E2">
        <w:tab/>
        <w:t>ust. 4 i 5 otrzymują brzmienie:</w:t>
      </w:r>
    </w:p>
    <w:p w14:paraId="63B28337" w14:textId="77777777" w:rsidR="003732E2" w:rsidRPr="003732E2" w:rsidRDefault="003732E2" w:rsidP="00DA1BE8">
      <w:pPr>
        <w:pStyle w:val="ZLITARTzmartliter"/>
      </w:pPr>
      <w:r w:rsidRPr="003732E2">
        <w:t>„4. Prezes Urzędu cofa:</w:t>
      </w:r>
    </w:p>
    <w:p w14:paraId="5260B09E" w14:textId="33D28D12" w:rsidR="003732E2" w:rsidRPr="003732E2" w:rsidRDefault="003732E2" w:rsidP="00DA1BE8">
      <w:pPr>
        <w:pStyle w:val="ZLITPKTzmpktliter"/>
      </w:pPr>
      <w:r w:rsidRPr="003732E2">
        <w:t>1)</w:t>
      </w:r>
      <w:r w:rsidRPr="003732E2">
        <w:tab/>
        <w:t xml:space="preserve">zezwolenie na wykonywanie zarobkowych operacji specjalistycznych wysokiego ryzyka w przypadku niespełniania przez podmiot, o którym mowa w ORO.SPO.110 załącznika III do rozporządzenia nr 965/2012/UE, wymagań określonych w ORO.SPO.100 i ORO.SPO.110 załącznika III </w:t>
      </w:r>
      <w:r w:rsidR="00EF5BD8" w:rsidRPr="00EF5BD8">
        <w:t xml:space="preserve">do rozporządzenia nr 965/2012/UE </w:t>
      </w:r>
      <w:r w:rsidRPr="003732E2">
        <w:t>oraz w załączniku VIII do rozporządzenia nr 965/2012/UE;</w:t>
      </w:r>
    </w:p>
    <w:p w14:paraId="62647CDB" w14:textId="77777777" w:rsidR="003732E2" w:rsidRPr="003732E2" w:rsidRDefault="003732E2" w:rsidP="00DA1BE8">
      <w:pPr>
        <w:pStyle w:val="ZLITPKTzmpktliter"/>
      </w:pPr>
      <w:r w:rsidRPr="003732E2">
        <w:t>2)</w:t>
      </w:r>
      <w:r w:rsidRPr="003732E2">
        <w:tab/>
        <w:t>zezwolenie na wykonywanie zarobkowych operacji specjalistycznych wysokiego ryzyka w przypadku niespełniania przez podmiot, o którym mowa w ust. 1 pkt 2, wymagań określonych w przepisach wydanych na podstawie art. 159 ust. 1;</w:t>
      </w:r>
    </w:p>
    <w:p w14:paraId="4416C722" w14:textId="77777777" w:rsidR="003732E2" w:rsidRPr="003732E2" w:rsidRDefault="003732E2" w:rsidP="00DA1BE8">
      <w:pPr>
        <w:pStyle w:val="ZLITPKTzmpktliter"/>
      </w:pPr>
      <w:r w:rsidRPr="003732E2">
        <w:t>3)</w:t>
      </w:r>
      <w:r w:rsidRPr="003732E2">
        <w:tab/>
        <w:t>zezwolenie na wykonywanie zarobkowych operacji polegających na wykonywaniu lotów przeciwpożarowych i gaśniczych w przypadku niespełniania przez podmiot, o którym mowa w ust. 1 pkt 3, wymagań określonych w przepisach wydanych na podstawie art. 159 ust. 1.</w:t>
      </w:r>
    </w:p>
    <w:p w14:paraId="38E23A92" w14:textId="77777777" w:rsidR="003854AD" w:rsidRDefault="003732E2" w:rsidP="00F330FE">
      <w:pPr>
        <w:pStyle w:val="ZLITARTzmartliter"/>
      </w:pPr>
      <w:r w:rsidRPr="003732E2">
        <w:t>5. Prezes Urzędu, w drodze decyzji administracyjnej, wydaje, zmienia i cofa zezwolenie, o którym mowa w ust. 1, oraz ogranicza uprawnienia wynikające z tego zezwolenia.”</w:t>
      </w:r>
      <w:r w:rsidR="003854AD">
        <w:t>;</w:t>
      </w:r>
    </w:p>
    <w:p w14:paraId="0F924B2D" w14:textId="77777777" w:rsidR="00F9539B" w:rsidRDefault="007D25E7" w:rsidP="00DA1BE8">
      <w:pPr>
        <w:pStyle w:val="PKTpunkt"/>
      </w:pPr>
      <w:r>
        <w:t>6</w:t>
      </w:r>
      <w:r w:rsidR="00F9539B">
        <w:t>)</w:t>
      </w:r>
      <w:r w:rsidR="008B70E1">
        <w:tab/>
      </w:r>
      <w:r w:rsidR="00F9539B">
        <w:t xml:space="preserve">w art. </w:t>
      </w:r>
      <w:r w:rsidR="00F9539B" w:rsidRPr="00F9539B">
        <w:t>209s</w:t>
      </w:r>
      <w:r w:rsidR="00F9539B">
        <w:t xml:space="preserve"> pkt 2 otrzymuje brzmienie:</w:t>
      </w:r>
    </w:p>
    <w:p w14:paraId="7A5ABE75" w14:textId="5750B843" w:rsidR="00F9539B" w:rsidRDefault="00F9539B" w:rsidP="00DA1BE8">
      <w:pPr>
        <w:pStyle w:val="ZPKTzmpktartykuempunktem"/>
      </w:pPr>
      <w:r w:rsidRPr="00F9539B">
        <w:t>„</w:t>
      </w:r>
      <w:r>
        <w:t>2)</w:t>
      </w:r>
      <w:r>
        <w:tab/>
      </w:r>
      <w:r w:rsidRPr="00F9539B">
        <w:t>wykazu zatwierdzeń szczególnych, zgłoszenia wykonywania zarobkowych operacji specjalistycznych, zgłoszenia wykonywania operacji niezarobkowych skomplikowanym statkiem powietrznym z napędem silnikowym</w:t>
      </w:r>
      <w:r w:rsidR="007D25E7">
        <w:t>,</w:t>
      </w:r>
      <w:r w:rsidRPr="00F9539B">
        <w:t xml:space="preserve"> zezwolenia na wykonywanie zarobkowych operacji specjalistycznych wysokiego ryzyka</w:t>
      </w:r>
      <w:r>
        <w:t xml:space="preserve"> </w:t>
      </w:r>
      <w:r w:rsidRPr="00F9539B">
        <w:t xml:space="preserve">lub </w:t>
      </w:r>
      <w:r>
        <w:t>zezwolenia</w:t>
      </w:r>
      <w:r w:rsidRPr="00F9539B">
        <w:t xml:space="preserve"> na wykonywanie zarobkowych operacji polegających na wykonywaniu lotów przeciwpożarowych i gaśniczych”;</w:t>
      </w:r>
    </w:p>
    <w:p w14:paraId="064988CA" w14:textId="77777777" w:rsidR="00040459" w:rsidRDefault="007D25E7" w:rsidP="00DA1BE8">
      <w:pPr>
        <w:pStyle w:val="PKTpunkt"/>
      </w:pPr>
      <w:r>
        <w:t>7</w:t>
      </w:r>
      <w:r w:rsidR="00040459">
        <w:t>)</w:t>
      </w:r>
      <w:r w:rsidR="00ED1616">
        <w:tab/>
        <w:t>art. 209t otrzymuje brzmienie:</w:t>
      </w:r>
    </w:p>
    <w:p w14:paraId="4E1171A4" w14:textId="77777777" w:rsidR="00ED1616" w:rsidRDefault="00ED1616" w:rsidP="00DA1BE8">
      <w:pPr>
        <w:pStyle w:val="ZARTzmartartykuempunktem"/>
      </w:pPr>
      <w:r w:rsidRPr="00F9539B">
        <w:t>„</w:t>
      </w:r>
      <w:r>
        <w:t xml:space="preserve">Art. 209t. </w:t>
      </w:r>
      <w:r w:rsidRPr="00ED1616">
        <w:t xml:space="preserve">Kto wykonuje działalność w lotnictwie cywilnym z przekroczeniem uprawnień wynikających z posiadanego certyfikatu, o którym mowa w </w:t>
      </w:r>
      <w:r w:rsidRPr="00CB1008">
        <w:t>art. 160 ust. 1</w:t>
      </w:r>
      <w:r w:rsidRPr="00ED1616">
        <w:t>, wykazu zatwierdzeń szczególnych, zgłoszenia wykonywania zarobkowych operacji specjalistycznych, zgłoszenia wykonywania operacji niezarobkowych skomplikowanym statkiem powietrznym z napędem silnikowym</w:t>
      </w:r>
      <w:r w:rsidR="007D25E7">
        <w:t>,</w:t>
      </w:r>
      <w:r w:rsidRPr="00ED1616">
        <w:t xml:space="preserve"> zezwolenia na wykonywanie zarobkowych operacji specjalistycznych wysokiego ryzyka</w:t>
      </w:r>
      <w:r>
        <w:t xml:space="preserve"> </w:t>
      </w:r>
      <w:r w:rsidRPr="00ED1616">
        <w:t>lub zezwolenia na wykonywanie zarobkowych operacji polegających na wykonywaniu lotów przeciwpożarowych i gaśniczych, podlega karze do 10 000 zł.”;</w:t>
      </w:r>
    </w:p>
    <w:p w14:paraId="0E418CA1" w14:textId="77777777" w:rsidR="007023A2" w:rsidRDefault="007D25E7" w:rsidP="00DA1BE8">
      <w:pPr>
        <w:pStyle w:val="PKTpunkt"/>
      </w:pPr>
      <w:r>
        <w:t>8</w:t>
      </w:r>
      <w:r w:rsidR="00A93329">
        <w:t>)</w:t>
      </w:r>
      <w:r w:rsidR="008B70E1">
        <w:tab/>
      </w:r>
      <w:r w:rsidR="00A93329">
        <w:t>w załączniku nr 6 do ustawy</w:t>
      </w:r>
      <w:r w:rsidR="007023A2">
        <w:t>:</w:t>
      </w:r>
    </w:p>
    <w:p w14:paraId="03BCAD1F" w14:textId="2A3AE249" w:rsidR="007D1518" w:rsidRDefault="007023A2" w:rsidP="007023A2">
      <w:pPr>
        <w:pStyle w:val="LITlitera"/>
      </w:pPr>
      <w:r>
        <w:t>a)</w:t>
      </w:r>
      <w:r>
        <w:tab/>
      </w:r>
      <w:r w:rsidR="0074798F">
        <w:t xml:space="preserve">w objaśnianiach terminów użytych w załączniku </w:t>
      </w:r>
      <w:r>
        <w:t>uchyla się pkt 4</w:t>
      </w:r>
      <w:r w:rsidR="00D42613">
        <w:t>,</w:t>
      </w:r>
    </w:p>
    <w:p w14:paraId="784A2D50" w14:textId="3007C5A4" w:rsidR="00326197" w:rsidRDefault="007023A2" w:rsidP="00DA1BE8">
      <w:pPr>
        <w:pStyle w:val="LITlitera"/>
      </w:pPr>
      <w:r>
        <w:t>b</w:t>
      </w:r>
      <w:r w:rsidR="007D1518">
        <w:t>)</w:t>
      </w:r>
      <w:r w:rsidR="008B70E1">
        <w:tab/>
      </w:r>
      <w:r>
        <w:t xml:space="preserve">w tabeli nr 1 </w:t>
      </w:r>
      <w:r w:rsidR="007D1518">
        <w:t>w części III</w:t>
      </w:r>
      <w:r w:rsidR="00326197">
        <w:t>:</w:t>
      </w:r>
    </w:p>
    <w:p w14:paraId="54329199" w14:textId="4689217A" w:rsidR="00BA6FAE" w:rsidRDefault="0082241F" w:rsidP="00E444A5">
      <w:pPr>
        <w:pStyle w:val="TIRtiret"/>
      </w:pPr>
      <w:r w:rsidRPr="0082241F">
        <w:t>–</w:t>
      </w:r>
      <w:r w:rsidR="004F5958">
        <w:tab/>
      </w:r>
      <w:r w:rsidR="00BA6FAE">
        <w:t xml:space="preserve">w podczęści 3.7 </w:t>
      </w:r>
      <w:r w:rsidR="00261708">
        <w:t xml:space="preserve">w kolumnie </w:t>
      </w:r>
      <w:r w:rsidR="00261708" w:rsidRPr="00261708">
        <w:t>„</w:t>
      </w:r>
      <w:r w:rsidR="00261708">
        <w:t>Rodzaj czynności urzędowej</w:t>
      </w:r>
      <w:r w:rsidR="00261708" w:rsidRPr="00261708">
        <w:t>”</w:t>
      </w:r>
      <w:r w:rsidR="00261708">
        <w:t xml:space="preserve"> </w:t>
      </w:r>
      <w:r>
        <w:t>ust. 1 otrzymuje brzmienie:</w:t>
      </w:r>
    </w:p>
    <w:p w14:paraId="185B5194" w14:textId="283DC069" w:rsidR="0082241F" w:rsidRDefault="0082241F" w:rsidP="00E00454">
      <w:pPr>
        <w:pStyle w:val="ZTIRFRAGMzmnpwprdowyliczeniatiret"/>
      </w:pPr>
      <w:r w:rsidRPr="0082241F">
        <w:t>„1. Uznanie certyfikatu AOC lub dokumentu równoważnego”</w:t>
      </w:r>
      <w:r>
        <w:t>,</w:t>
      </w:r>
    </w:p>
    <w:p w14:paraId="17F5F8EB" w14:textId="0137825F" w:rsidR="00D97CE2" w:rsidRDefault="0082241F" w:rsidP="0082241F">
      <w:pPr>
        <w:pStyle w:val="TIRtiret"/>
      </w:pPr>
      <w:r>
        <w:softHyphen/>
      </w:r>
      <w:r w:rsidRPr="0082241F">
        <w:t>–</w:t>
      </w:r>
      <w:r w:rsidR="004F5958">
        <w:tab/>
      </w:r>
      <w:r>
        <w:t>w podczęści 3.13</w:t>
      </w:r>
      <w:r w:rsidR="00D97CE2">
        <w:t>:</w:t>
      </w:r>
    </w:p>
    <w:p w14:paraId="0A71C13F" w14:textId="22DBB723" w:rsidR="00846BD0" w:rsidRDefault="00846BD0" w:rsidP="002777BC">
      <w:pPr>
        <w:pStyle w:val="2TIRpodwjnytiret"/>
      </w:pPr>
      <w:r w:rsidRPr="0082241F">
        <w:t>–</w:t>
      </w:r>
      <w:r>
        <w:t xml:space="preserve"> </w:t>
      </w:r>
      <w:r w:rsidRPr="0082241F">
        <w:t>–</w:t>
      </w:r>
      <w:r w:rsidR="002C477B">
        <w:tab/>
      </w:r>
      <w:r>
        <w:t>tytuł podczęści 3.13 otrzymuje brzmienie:</w:t>
      </w:r>
    </w:p>
    <w:p w14:paraId="6E05A1BC" w14:textId="0F1D2B6D" w:rsidR="00846BD0" w:rsidRDefault="00846BD0" w:rsidP="00E00454">
      <w:pPr>
        <w:pStyle w:val="Z2TIRFRAGMzmnpwprdowyliczeniapodwjnymtiret"/>
      </w:pPr>
      <w:r>
        <w:t>„3.13</w:t>
      </w:r>
      <w:r w:rsidRPr="00846BD0">
        <w:t>. Inne certyfikaty, zaświadczenia, zatwierdzenia, zezwolenia oraz dokumenty”,</w:t>
      </w:r>
    </w:p>
    <w:p w14:paraId="0A00F398" w14:textId="620D7236" w:rsidR="00D97CE2" w:rsidRDefault="00D97CE2" w:rsidP="002777BC">
      <w:pPr>
        <w:pStyle w:val="2TIRpodwjnytiret"/>
      </w:pPr>
      <w:r w:rsidRPr="0082241F">
        <w:t>–</w:t>
      </w:r>
      <w:r w:rsidR="0074798F">
        <w:t xml:space="preserve"> </w:t>
      </w:r>
      <w:r w:rsidRPr="0082241F">
        <w:t>–</w:t>
      </w:r>
      <w:r w:rsidR="002C477B">
        <w:tab/>
      </w:r>
      <w:r w:rsidR="00D3501B">
        <w:t xml:space="preserve">uchyla się </w:t>
      </w:r>
      <w:r w:rsidR="0082241F">
        <w:t>ust. 1 i 2</w:t>
      </w:r>
      <w:r>
        <w:t>,</w:t>
      </w:r>
    </w:p>
    <w:p w14:paraId="76C94189" w14:textId="26DA5657" w:rsidR="00962563" w:rsidRDefault="00D97CE2" w:rsidP="000D3F26">
      <w:pPr>
        <w:pStyle w:val="2TIRpodwjnytiret"/>
      </w:pPr>
      <w:r w:rsidRPr="0082241F">
        <w:t>–</w:t>
      </w:r>
      <w:r w:rsidR="0074798F">
        <w:t xml:space="preserve"> </w:t>
      </w:r>
      <w:r w:rsidRPr="0082241F">
        <w:t>–</w:t>
      </w:r>
      <w:r w:rsidR="002C477B">
        <w:tab/>
      </w:r>
      <w:r>
        <w:t>po ust</w:t>
      </w:r>
      <w:r w:rsidR="007B3499">
        <w:t>.</w:t>
      </w:r>
      <w:r>
        <w:t xml:space="preserve"> 2 dodaje się ust. 2a</w:t>
      </w:r>
      <w:r w:rsidR="00BE711F" w:rsidRPr="00BE711F">
        <w:t>–</w:t>
      </w:r>
      <w:r>
        <w:t>2e w brzmieniu</w:t>
      </w:r>
      <w:r w:rsidR="0082241F"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81"/>
        <w:gridCol w:w="1113"/>
        <w:gridCol w:w="557"/>
        <w:gridCol w:w="557"/>
        <w:gridCol w:w="1030"/>
      </w:tblGrid>
      <w:tr w:rsidR="00D97CE2" w:rsidRPr="007D1518" w14:paraId="0698C51A" w14:textId="77777777" w:rsidTr="00625865">
        <w:trPr>
          <w:tblCellSpacing w:w="0" w:type="dxa"/>
        </w:trPr>
        <w:tc>
          <w:tcPr>
            <w:tcW w:w="3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8034" w14:textId="3F8DD4AB" w:rsidR="00D97CE2" w:rsidRPr="00D97CE2" w:rsidRDefault="00D97CE2" w:rsidP="00D97CE2">
            <w:r w:rsidRPr="00A160F8">
              <w:rPr>
                <w:rStyle w:val="Ppogrubienie"/>
              </w:rPr>
              <w:t>2a.</w:t>
            </w:r>
            <w:r>
              <w:t xml:space="preserve"> </w:t>
            </w:r>
            <w:r w:rsidRPr="00366F95">
              <w:t>Przeprowadzenie procesu certyfikacji i wydanie certyfikatu AOC</w:t>
            </w:r>
            <w:r w:rsidRPr="00D97CE2">
              <w:t xml:space="preserve"> (krajowego) po raz pierwszy lub wznowienie ważności certyfikatu AOC (krajowego) nieważnego dłużej niż 12 miesięcy</w:t>
            </w:r>
          </w:p>
        </w:tc>
        <w:tc>
          <w:tcPr>
            <w:tcW w:w="180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FF0E2" w14:textId="005398BE" w:rsidR="00D97CE2" w:rsidRPr="00D97CE2" w:rsidRDefault="00E1006C" w:rsidP="00625865">
            <w:pPr>
              <w:pStyle w:val="TEKSTwTABELIWYRODKOWANYtekstwyrodkowanywpoziomie"/>
            </w:pPr>
            <w:r>
              <w:t>5</w:t>
            </w:r>
            <w:r w:rsidR="008D0527">
              <w:t>289</w:t>
            </w:r>
          </w:p>
        </w:tc>
      </w:tr>
      <w:tr w:rsidR="00D97CE2" w:rsidRPr="007D1518" w14:paraId="66635D05" w14:textId="77777777" w:rsidTr="00625865">
        <w:trPr>
          <w:tblCellSpacing w:w="0" w:type="dxa"/>
        </w:trPr>
        <w:tc>
          <w:tcPr>
            <w:tcW w:w="3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E365C" w14:textId="3F248647" w:rsidR="00D97CE2" w:rsidRPr="00D97CE2" w:rsidRDefault="00D97CE2" w:rsidP="00D97CE2">
            <w:r w:rsidRPr="00A160F8">
              <w:rPr>
                <w:rStyle w:val="Ppogrubienie"/>
              </w:rPr>
              <w:t>2b.</w:t>
            </w:r>
            <w:r>
              <w:t xml:space="preserve"> </w:t>
            </w:r>
            <w:r w:rsidRPr="00366F95">
              <w:t>Przeprowadzenie procesu wznowienia ważności certyfikatu AOC</w:t>
            </w:r>
            <w:r w:rsidRPr="00D97CE2">
              <w:t xml:space="preserve"> (krajowego), który był cofnięty</w:t>
            </w:r>
            <w:r w:rsidR="00BE711F">
              <w:t xml:space="preserve"> albo</w:t>
            </w:r>
            <w:r w:rsidRPr="00D97CE2">
              <w:t xml:space="preserve"> zawieszony nie dłużej niż 12 miesięcy</w:t>
            </w:r>
          </w:p>
        </w:tc>
        <w:tc>
          <w:tcPr>
            <w:tcW w:w="180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83EF0" w14:textId="1F2CC4A2" w:rsidR="00D97CE2" w:rsidRPr="00D97CE2" w:rsidRDefault="00D97CE2" w:rsidP="00625865">
            <w:pPr>
              <w:pStyle w:val="TEKSTwTABELIWYRODKOWANYtekstwyrodkowanywpoziomie"/>
            </w:pPr>
            <w:r w:rsidRPr="00366F95">
              <w:t xml:space="preserve">75% opłaty </w:t>
            </w:r>
            <w:r>
              <w:t>określonej w</w:t>
            </w:r>
            <w:r w:rsidRPr="00366F95">
              <w:t xml:space="preserve"> ust. </w:t>
            </w:r>
            <w:r w:rsidR="005B4A1A">
              <w:t>2a</w:t>
            </w:r>
          </w:p>
        </w:tc>
      </w:tr>
      <w:tr w:rsidR="00AA125B" w:rsidRPr="007D1518" w14:paraId="62E26CE3" w14:textId="77777777" w:rsidTr="00625865">
        <w:trPr>
          <w:tblCellSpacing w:w="0" w:type="dxa"/>
        </w:trPr>
        <w:tc>
          <w:tcPr>
            <w:tcW w:w="3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9A990" w14:textId="15C7904A" w:rsidR="00D97CE2" w:rsidRPr="0049509D" w:rsidRDefault="00D97CE2" w:rsidP="00D97CE2">
            <w:r w:rsidRPr="00A160F8">
              <w:rPr>
                <w:rStyle w:val="Ppogrubienie"/>
              </w:rPr>
              <w:t>2c.</w:t>
            </w:r>
            <w:r>
              <w:t xml:space="preserve"> </w:t>
            </w:r>
            <w:r w:rsidRPr="00366F95">
              <w:t>Rozpatrzenie wniosku o</w:t>
            </w:r>
            <w:r>
              <w:t xml:space="preserve"> przedłużenie ważności certyfikatu AOC (krajowego)</w:t>
            </w:r>
          </w:p>
        </w:tc>
        <w:tc>
          <w:tcPr>
            <w:tcW w:w="180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AE7FC" w14:textId="3D6BE4B2" w:rsidR="00D97CE2" w:rsidRPr="0049509D" w:rsidRDefault="00D97CE2" w:rsidP="00625865">
            <w:pPr>
              <w:pStyle w:val="TEKSTwTABELIWYRODKOWANYtekstwyrodkowanywpoziomie"/>
            </w:pPr>
            <w:r w:rsidRPr="00366F95">
              <w:t xml:space="preserve">75% opłaty </w:t>
            </w:r>
            <w:r>
              <w:t>określonej w</w:t>
            </w:r>
            <w:r w:rsidRPr="00366F95">
              <w:t xml:space="preserve"> ust. </w:t>
            </w:r>
            <w:r w:rsidR="005B4A1A">
              <w:t>2a</w:t>
            </w:r>
          </w:p>
        </w:tc>
      </w:tr>
      <w:tr w:rsidR="00F56E20" w:rsidRPr="007D1518" w14:paraId="1B53EE36" w14:textId="77777777" w:rsidTr="00625865">
        <w:trPr>
          <w:trHeight w:val="412"/>
          <w:tblCellSpacing w:w="0" w:type="dxa"/>
        </w:trPr>
        <w:tc>
          <w:tcPr>
            <w:tcW w:w="31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1BAF3D4" w14:textId="01C95D8D" w:rsidR="00F56E20" w:rsidRDefault="00F56E20" w:rsidP="00D97CE2">
            <w:r w:rsidRPr="00A160F8">
              <w:rPr>
                <w:rStyle w:val="Ppogrubienie"/>
              </w:rPr>
              <w:t>2d.</w:t>
            </w:r>
            <w:r>
              <w:t xml:space="preserve"> </w:t>
            </w:r>
            <w:r w:rsidRPr="00F167E0">
              <w:t>Zmiana w certyfikacie lub specyfikacji AOC</w:t>
            </w:r>
            <w:r>
              <w:t xml:space="preserve"> </w:t>
            </w:r>
            <w:r w:rsidRPr="0064229D">
              <w:t>(</w:t>
            </w:r>
            <w:r w:rsidRPr="00366F95">
              <w:t>krajow</w:t>
            </w:r>
            <w:r>
              <w:t>ym albo</w:t>
            </w:r>
            <w:r w:rsidRPr="00366F95">
              <w:t xml:space="preserve"> </w:t>
            </w:r>
            <w:r w:rsidR="003E5822">
              <w:t xml:space="preserve">wydanym </w:t>
            </w:r>
            <w:r>
              <w:t xml:space="preserve">zgodnie z rozporządzeniem </w:t>
            </w:r>
            <w:r w:rsidR="0052286C">
              <w:t xml:space="preserve">nr </w:t>
            </w:r>
            <w:r w:rsidRPr="0064229D">
              <w:t>965/2012/UE)</w:t>
            </w:r>
            <w:r w:rsidRPr="00F167E0">
              <w:t>, niezwiązana z dodaniem statku powietrzneg</w:t>
            </w:r>
            <w:r>
              <w:t>o</w:t>
            </w:r>
          </w:p>
        </w:tc>
        <w:tc>
          <w:tcPr>
            <w:tcW w:w="180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8FBE3" w14:textId="738BFAE2" w:rsidR="00F56E20" w:rsidRPr="00366F95" w:rsidRDefault="00F56E20" w:rsidP="00625865">
            <w:pPr>
              <w:pStyle w:val="TEKSTwTABELIWYRODKOWANYtekstwyrodkowanywpoziomie"/>
            </w:pPr>
            <w:r>
              <w:t>Wielkość jednostki organizacyjnej</w:t>
            </w:r>
            <w:r w:rsidRPr="00EE47AB">
              <w:rPr>
                <w:rStyle w:val="IGindeksgrny"/>
              </w:rPr>
              <w:t>2)</w:t>
            </w:r>
          </w:p>
        </w:tc>
      </w:tr>
      <w:tr w:rsidR="00625865" w:rsidRPr="007D1518" w14:paraId="69D170A1" w14:textId="77777777" w:rsidTr="00625865">
        <w:trPr>
          <w:trHeight w:val="412"/>
          <w:tblCellSpacing w:w="0" w:type="dxa"/>
        </w:trPr>
        <w:tc>
          <w:tcPr>
            <w:tcW w:w="319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5DF461" w14:textId="77777777" w:rsidR="00F56E20" w:rsidRDefault="00F56E20" w:rsidP="00D97CE2"/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83942" w14:textId="3E65A23A" w:rsidR="00F56E20" w:rsidRPr="00366F95" w:rsidRDefault="00F56E20" w:rsidP="00625865">
            <w:pPr>
              <w:pStyle w:val="TEKSTwTABELIWYRODKOWANYtekstwyrodkowanywpoziomie"/>
            </w:pPr>
            <w:r>
              <w:t>M</w:t>
            </w:r>
          </w:p>
        </w:tc>
        <w:tc>
          <w:tcPr>
            <w:tcW w:w="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974FD" w14:textId="325E207B" w:rsidR="00F56E20" w:rsidRPr="00366F95" w:rsidRDefault="00F56E20" w:rsidP="00625865">
            <w:pPr>
              <w:pStyle w:val="TEKSTwTABELIWYRODKOWANYtekstwyrodkowanywpoziomie"/>
            </w:pPr>
            <w:r>
              <w:t>Ś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4FB16" w14:textId="739F0F15" w:rsidR="00F56E20" w:rsidRPr="00366F95" w:rsidRDefault="00F56E20" w:rsidP="00625865">
            <w:pPr>
              <w:pStyle w:val="TEKSTwTABELIWYRODKOWANYtekstwyrodkowanywpoziomie"/>
            </w:pPr>
            <w:r>
              <w:t>D</w:t>
            </w:r>
          </w:p>
        </w:tc>
      </w:tr>
      <w:tr w:rsidR="00625865" w:rsidRPr="007D1518" w14:paraId="7D3E5AC4" w14:textId="77777777" w:rsidTr="00625865">
        <w:trPr>
          <w:trHeight w:val="412"/>
          <w:tblCellSpacing w:w="0" w:type="dxa"/>
        </w:trPr>
        <w:tc>
          <w:tcPr>
            <w:tcW w:w="31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AB139" w14:textId="77777777" w:rsidR="00F56E20" w:rsidRDefault="00F56E20" w:rsidP="00D97CE2"/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011FA" w14:textId="3431F15B" w:rsidR="00F56E20" w:rsidRPr="00366F95" w:rsidRDefault="00F56E20" w:rsidP="00625865">
            <w:pPr>
              <w:pStyle w:val="TEKSTwTABELIWYRODKOWANYtekstwyrodkowanywpoziomie"/>
            </w:pPr>
            <w:r>
              <w:t>11</w:t>
            </w:r>
            <w:r w:rsidR="008D0527">
              <w:t>5</w:t>
            </w:r>
          </w:p>
        </w:tc>
        <w:tc>
          <w:tcPr>
            <w:tcW w:w="6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E8E5E" w14:textId="7B04EE9F" w:rsidR="00F56E20" w:rsidRPr="00366F95" w:rsidRDefault="00F56E20" w:rsidP="00625865">
            <w:pPr>
              <w:pStyle w:val="TEKSTwTABELIWYRODKOWANYtekstwyrodkowanywpoziomie"/>
            </w:pPr>
            <w:r>
              <w:t>22</w:t>
            </w:r>
            <w:r w:rsidR="008D0527">
              <w:t>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D9E4A" w14:textId="07433D4E" w:rsidR="00F56E20" w:rsidRPr="00366F95" w:rsidRDefault="00F56E20" w:rsidP="00625865">
            <w:pPr>
              <w:pStyle w:val="TEKSTwTABELIWYRODKOWANYtekstwyrodkowanywpoziomie"/>
            </w:pPr>
            <w:r>
              <w:t>4</w:t>
            </w:r>
            <w:r w:rsidR="008D0527">
              <w:t>53</w:t>
            </w:r>
          </w:p>
        </w:tc>
      </w:tr>
      <w:tr w:rsidR="00F56E20" w:rsidRPr="007D1518" w14:paraId="50B6DADF" w14:textId="77777777" w:rsidTr="00625865">
        <w:trPr>
          <w:trHeight w:val="412"/>
          <w:tblCellSpacing w:w="0" w:type="dxa"/>
        </w:trPr>
        <w:tc>
          <w:tcPr>
            <w:tcW w:w="319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1B59977" w14:textId="2516A112" w:rsidR="00F56E20" w:rsidRDefault="00F56E20" w:rsidP="00D97CE2">
            <w:r w:rsidRPr="00A160F8">
              <w:rPr>
                <w:rStyle w:val="Ppogrubienie"/>
              </w:rPr>
              <w:t>2e.</w:t>
            </w:r>
            <w:r>
              <w:t xml:space="preserve"> </w:t>
            </w:r>
            <w:r w:rsidRPr="0082241F">
              <w:t xml:space="preserve">Dodanie statku powietrznego i związana z tym zmiana w certyfikacie AOC </w:t>
            </w:r>
            <w:r>
              <w:t xml:space="preserve">(krajowym albo </w:t>
            </w:r>
            <w:r w:rsidR="003E5822">
              <w:t xml:space="preserve">wydanym </w:t>
            </w:r>
            <w:r>
              <w:t xml:space="preserve">zgodnie z rozporządzeniem </w:t>
            </w:r>
            <w:r w:rsidR="0052286C">
              <w:t xml:space="preserve">nr </w:t>
            </w:r>
            <w:r w:rsidRPr="0064229D">
              <w:t>965/2012/UE</w:t>
            </w:r>
            <w:r>
              <w:t>)</w:t>
            </w:r>
          </w:p>
        </w:tc>
        <w:tc>
          <w:tcPr>
            <w:tcW w:w="180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D2FFC" w14:textId="706723B3" w:rsidR="00F56E20" w:rsidRPr="00366F95" w:rsidRDefault="00F56E20" w:rsidP="00625865">
            <w:pPr>
              <w:pStyle w:val="TEKSTwTABELIWYRODKOWANYtekstwyrodkowanywpoziomie"/>
            </w:pPr>
            <w:r>
              <w:t>W zależności od maksymalnej masy startowej (MTOM) statku powietrznego</w:t>
            </w:r>
          </w:p>
        </w:tc>
      </w:tr>
      <w:tr w:rsidR="00F56E20" w:rsidRPr="007D1518" w14:paraId="1364AFD6" w14:textId="77777777" w:rsidTr="00625865">
        <w:trPr>
          <w:trHeight w:val="412"/>
          <w:tblCellSpacing w:w="0" w:type="dxa"/>
        </w:trPr>
        <w:tc>
          <w:tcPr>
            <w:tcW w:w="319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8248C7" w14:textId="77777777" w:rsidR="00F56E20" w:rsidRDefault="00F56E20" w:rsidP="00D97CE2"/>
        </w:tc>
        <w:tc>
          <w:tcPr>
            <w:tcW w:w="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842C4" w14:textId="7AF9F5DC" w:rsidR="00F56E20" w:rsidRPr="00366F95" w:rsidRDefault="00F56E20" w:rsidP="00625865">
            <w:pPr>
              <w:pStyle w:val="TEKSTwTABELIWYRODKOWANYtekstwyrodkowanywpoziomie"/>
            </w:pPr>
            <w:r>
              <w:t>do 10 ton włącznie</w:t>
            </w:r>
          </w:p>
        </w:tc>
        <w:tc>
          <w:tcPr>
            <w:tcW w:w="8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ED316" w14:textId="6DE82493" w:rsidR="00F56E20" w:rsidRPr="00366F95" w:rsidRDefault="00AA125B" w:rsidP="00625865">
            <w:pPr>
              <w:pStyle w:val="TEKSTwTABELIWYRODKOWANYtekstwyrodkowanywpoziomie"/>
            </w:pPr>
            <w:r>
              <w:t>więcej niż 10 ton</w:t>
            </w:r>
          </w:p>
        </w:tc>
      </w:tr>
      <w:tr w:rsidR="00F56E20" w:rsidRPr="007D1518" w14:paraId="4A5D654A" w14:textId="77777777" w:rsidTr="00625865">
        <w:trPr>
          <w:trHeight w:val="412"/>
          <w:tblCellSpacing w:w="0" w:type="dxa"/>
        </w:trPr>
        <w:tc>
          <w:tcPr>
            <w:tcW w:w="319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A6B1A" w14:textId="77777777" w:rsidR="00F56E20" w:rsidRDefault="00F56E20" w:rsidP="00D97CE2"/>
        </w:tc>
        <w:tc>
          <w:tcPr>
            <w:tcW w:w="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88370" w14:textId="39939069" w:rsidR="00F56E20" w:rsidRPr="00366F95" w:rsidRDefault="00AA125B" w:rsidP="00625865">
            <w:pPr>
              <w:pStyle w:val="TEKSTwTABELIWYRODKOWANYtekstwyrodkowanywpoziomie"/>
            </w:pPr>
            <w:r>
              <w:t>2</w:t>
            </w:r>
            <w:r w:rsidR="003F5CBC">
              <w:t>2</w:t>
            </w:r>
            <w:r w:rsidR="008D0527">
              <w:t>7</w:t>
            </w:r>
          </w:p>
        </w:tc>
        <w:tc>
          <w:tcPr>
            <w:tcW w:w="8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B8D6D" w14:textId="6D17D306" w:rsidR="00F56E20" w:rsidRPr="00366F95" w:rsidRDefault="00AA125B" w:rsidP="00625865">
            <w:pPr>
              <w:pStyle w:val="TEKSTwTABELIWYRODKOWANYtekstwyrodkowanywpoziomie"/>
            </w:pPr>
            <w:r>
              <w:t>5</w:t>
            </w:r>
            <w:r w:rsidR="008D0527">
              <w:t>68</w:t>
            </w:r>
          </w:p>
        </w:tc>
      </w:tr>
    </w:tbl>
    <w:p w14:paraId="78AA50E9" w14:textId="277DD263" w:rsidR="00962563" w:rsidRDefault="00245C76" w:rsidP="000D3F26">
      <w:pPr>
        <w:pStyle w:val="2TIRpodwjnytiret"/>
      </w:pPr>
      <w:r w:rsidRPr="00245C76">
        <w:t>– –</w:t>
      </w:r>
      <w:r w:rsidR="002C477B">
        <w:tab/>
      </w:r>
      <w:r w:rsidRPr="00245C76">
        <w:t>dodaje się</w:t>
      </w:r>
      <w:r>
        <w:t xml:space="preserve"> ust. 40</w:t>
      </w:r>
      <w:r w:rsidRPr="00245C76">
        <w:t>–</w:t>
      </w:r>
      <w:r>
        <w:t>43 w brzmieniu: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81"/>
        <w:gridCol w:w="3257"/>
      </w:tblGrid>
      <w:tr w:rsidR="00245C76" w:rsidRPr="007D1518" w14:paraId="72990770" w14:textId="77777777" w:rsidTr="00625865">
        <w:trPr>
          <w:tblCellSpacing w:w="0" w:type="dxa"/>
        </w:trPr>
        <w:tc>
          <w:tcPr>
            <w:tcW w:w="3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C0A61" w14:textId="04045D18" w:rsidR="00245C76" w:rsidRPr="00245C76" w:rsidRDefault="00245C76" w:rsidP="00245C76">
            <w:r w:rsidRPr="00A160F8">
              <w:rPr>
                <w:rStyle w:val="Ppogrubienie"/>
              </w:rPr>
              <w:t>40.</w:t>
            </w:r>
            <w:r w:rsidRPr="00245C76">
              <w:t xml:space="preserve"> Rozpatrzenie wniosku o wydanie zezwolenia na wykonywanie zarobkowych operacji specjalistycznych wysokiego ryzyka statkiem powietrznym kategorii specjalnej, o którym mowa w art. 53a ust. 1, lub statkiem powietrznym, o którym mowa w art. 53a ust. 2 pkt 2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6EF5A" w14:textId="29D08579" w:rsidR="00245C76" w:rsidRPr="00245C76" w:rsidRDefault="00245C76" w:rsidP="00625865">
            <w:pPr>
              <w:pStyle w:val="TEKSTwTABELIWYRODKOWANYtekstwyrodkowanywpoziomie"/>
            </w:pPr>
            <w:r>
              <w:t>2</w:t>
            </w:r>
            <w:r w:rsidR="008D0527">
              <w:t>116</w:t>
            </w:r>
          </w:p>
        </w:tc>
      </w:tr>
      <w:tr w:rsidR="00245C76" w14:paraId="06E966F7" w14:textId="77777777" w:rsidTr="00625865">
        <w:trPr>
          <w:tblCellSpacing w:w="0" w:type="dxa"/>
        </w:trPr>
        <w:tc>
          <w:tcPr>
            <w:tcW w:w="3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F5948" w14:textId="3C3C68F3" w:rsidR="00245C76" w:rsidRPr="00245C76" w:rsidRDefault="00245C76" w:rsidP="00245C76">
            <w:r w:rsidRPr="00A160F8">
              <w:rPr>
                <w:rStyle w:val="Ppogrubienie"/>
              </w:rPr>
              <w:t>41.</w:t>
            </w:r>
            <w:r>
              <w:t xml:space="preserve"> </w:t>
            </w:r>
            <w:r w:rsidRPr="00245C76">
              <w:t>Rozpatrzenie wniosku o wydanie zezwolenia na wykonywanie zarobkowych operacji polegających na wykonywaniu lotów przeciwpożarowych i gaśniczych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11A44" w14:textId="3F9D3618" w:rsidR="00245C76" w:rsidRPr="00245C76" w:rsidRDefault="00245C76" w:rsidP="00625865">
            <w:pPr>
              <w:pStyle w:val="TEKSTwTABELIWYRODKOWANYtekstwyrodkowanywpoziomie"/>
            </w:pPr>
            <w:r>
              <w:t>2</w:t>
            </w:r>
            <w:r w:rsidR="008D0527">
              <w:t>116</w:t>
            </w:r>
          </w:p>
        </w:tc>
      </w:tr>
      <w:tr w:rsidR="00245C76" w:rsidRPr="007D1518" w14:paraId="56C007EB" w14:textId="77777777" w:rsidTr="00625865">
        <w:trPr>
          <w:tblCellSpacing w:w="0" w:type="dxa"/>
        </w:trPr>
        <w:tc>
          <w:tcPr>
            <w:tcW w:w="3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FD76A" w14:textId="2457C83E" w:rsidR="00245C76" w:rsidRPr="00245C76" w:rsidRDefault="00245C76" w:rsidP="00245C76">
            <w:r w:rsidRPr="00A160F8">
              <w:rPr>
                <w:rStyle w:val="Ppogrubienie"/>
              </w:rPr>
              <w:t>42.</w:t>
            </w:r>
            <w:r w:rsidRPr="00245C76">
              <w:t xml:space="preserve"> Wniosek o zmianę zezwolenia na wykonywanie zarobkowych operacji specjalistycznych wysokiego ryzyka statkiem powietrznym kategorii specjalnej, o którym mowa w art. 53a ust. 1, lub statkiem powietrznym, o którym mowa w art. 53a ust. 2 pkt 2, bez względu na ilość i zakres zmian</w:t>
            </w:r>
            <w:r w:rsidRPr="00245C76" w:rsidDel="0049509D">
              <w:t xml:space="preserve"> 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7D480" w14:textId="0D3106F8" w:rsidR="00245C76" w:rsidRPr="00245C76" w:rsidRDefault="00245C76" w:rsidP="00625865">
            <w:pPr>
              <w:pStyle w:val="TEKSTwTABELIWYRODKOWANYtekstwyrodkowanywpoziomie"/>
            </w:pPr>
            <w:r>
              <w:t>10</w:t>
            </w:r>
            <w:r w:rsidR="008D0527">
              <w:t>58</w:t>
            </w:r>
          </w:p>
        </w:tc>
      </w:tr>
      <w:tr w:rsidR="00245C76" w14:paraId="0EAFF557" w14:textId="77777777" w:rsidTr="00625865">
        <w:trPr>
          <w:tblCellSpacing w:w="0" w:type="dxa"/>
        </w:trPr>
        <w:tc>
          <w:tcPr>
            <w:tcW w:w="3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C9EE9" w14:textId="6A86F2B0" w:rsidR="00245C76" w:rsidRPr="00245C76" w:rsidRDefault="00245C76" w:rsidP="00245C76">
            <w:r w:rsidRPr="00A160F8">
              <w:rPr>
                <w:rStyle w:val="Ppogrubienie"/>
              </w:rPr>
              <w:t>43.</w:t>
            </w:r>
            <w:r>
              <w:t xml:space="preserve"> </w:t>
            </w:r>
            <w:r w:rsidRPr="00245C76">
              <w:t>Wniosek o zmianę zezwolenia na wykonywanie zarobkowych operacji polegających na wykonywaniu lotów przeciwpożarowych i gaśniczych, bez względu na ilość i zakres zmian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910A2" w14:textId="2CE5202D" w:rsidR="00245C76" w:rsidRPr="00245C76" w:rsidRDefault="00245C76" w:rsidP="00625865">
            <w:pPr>
              <w:pStyle w:val="TEKSTwTABELIWYRODKOWANYtekstwyrodkowanywpoziomie"/>
            </w:pPr>
            <w:r>
              <w:t>10</w:t>
            </w:r>
            <w:r w:rsidR="008D0527">
              <w:t>58</w:t>
            </w:r>
          </w:p>
        </w:tc>
      </w:tr>
    </w:tbl>
    <w:p w14:paraId="771DE344" w14:textId="661AA324" w:rsidR="00BC4C81" w:rsidRDefault="00B66ABF" w:rsidP="00625865">
      <w:pPr>
        <w:pStyle w:val="LITlitera"/>
      </w:pPr>
      <w:r>
        <w:t>c</w:t>
      </w:r>
      <w:r w:rsidR="00DB7A72">
        <w:t>)</w:t>
      </w:r>
      <w:r w:rsidR="007129FD">
        <w:tab/>
      </w:r>
      <w:r w:rsidR="00BC4C81">
        <w:t xml:space="preserve">w tabeli nr </w:t>
      </w:r>
      <w:r w:rsidR="00AC22E3">
        <w:t xml:space="preserve">3 </w:t>
      </w:r>
      <w:r w:rsidR="00DB7A72" w:rsidRPr="00DB7A72">
        <w:t>w części III</w:t>
      </w:r>
      <w:r w:rsidR="00BC4C81">
        <w:t>:</w:t>
      </w:r>
    </w:p>
    <w:p w14:paraId="50A4AB34" w14:textId="07362BF5" w:rsidR="00BC4C81" w:rsidRDefault="00BC4C81" w:rsidP="00BC4C81">
      <w:pPr>
        <w:pStyle w:val="TIRtiret"/>
      </w:pPr>
      <w:r w:rsidRPr="00326197">
        <w:t>–</w:t>
      </w:r>
      <w:r>
        <w:tab/>
        <w:t>tytuł części III otrzymuje brzmienie:</w:t>
      </w:r>
    </w:p>
    <w:p w14:paraId="5848BB56" w14:textId="1E4B09EC" w:rsidR="00BC4C81" w:rsidRDefault="00BC4C81" w:rsidP="00E00454">
      <w:pPr>
        <w:pStyle w:val="ZTIRFRAGMzmnpwprdowyliczeniatiret"/>
      </w:pPr>
      <w:r w:rsidRPr="00BC4C81">
        <w:t>„</w:t>
      </w:r>
      <w:r>
        <w:t xml:space="preserve">Nadzór nad posiadaczami </w:t>
      </w:r>
      <w:r w:rsidR="0064233C">
        <w:t xml:space="preserve">certyfikatu AOC, </w:t>
      </w:r>
      <w:r>
        <w:t>certyfikatu AHAC</w:t>
      </w:r>
      <w:r w:rsidR="0064233C">
        <w:t>,</w:t>
      </w:r>
      <w:r>
        <w:t xml:space="preserve"> </w:t>
      </w:r>
      <w:r w:rsidR="002D6335">
        <w:t>zezwolenia na wykonywanie zarobkowych operacji specjalistycznych</w:t>
      </w:r>
      <w:r w:rsidR="002D6335" w:rsidRPr="002D6335">
        <w:t xml:space="preserve"> wysokiego ryzyka statkiem powietrznym kategorii specjalnej, o którym mowa w art. 53a ust. 1, lub statkiem powietrznym, o którym mowa w art. 53a ust. 2 pkt 2</w:t>
      </w:r>
      <w:r w:rsidR="002D6335">
        <w:t xml:space="preserve">, </w:t>
      </w:r>
      <w:r w:rsidR="0064233C">
        <w:t>oraz</w:t>
      </w:r>
      <w:r w:rsidR="002D6335">
        <w:t xml:space="preserve"> </w:t>
      </w:r>
      <w:r>
        <w:t>zezwolenia</w:t>
      </w:r>
      <w:r w:rsidRPr="00BC4C81">
        <w:t xml:space="preserve"> na wykonywanie zarobkowych operacji polegających na wykonywaniu lotów przeciwpożarowych i gaśniczych”,</w:t>
      </w:r>
    </w:p>
    <w:p w14:paraId="7947BD16" w14:textId="2D99FE7C" w:rsidR="00D42613" w:rsidRDefault="00AC22E3" w:rsidP="00321422">
      <w:pPr>
        <w:pStyle w:val="TIRtiret"/>
      </w:pPr>
      <w:r>
        <w:t>–</w:t>
      </w:r>
      <w:r>
        <w:tab/>
        <w:t>uchyla się ust. 3 i 4,</w:t>
      </w:r>
    </w:p>
    <w:p w14:paraId="4A81F831" w14:textId="45795D78" w:rsidR="00962563" w:rsidRDefault="00BC4C81" w:rsidP="000D3F26">
      <w:pPr>
        <w:pStyle w:val="TIRtiret"/>
      </w:pPr>
      <w:r w:rsidRPr="00326197">
        <w:t>–</w:t>
      </w:r>
      <w:r>
        <w:tab/>
      </w:r>
      <w:r w:rsidR="00326197">
        <w:t xml:space="preserve">dodaje się ust. </w:t>
      </w:r>
      <w:r w:rsidR="00342AD0">
        <w:t xml:space="preserve">6 </w:t>
      </w:r>
      <w:r w:rsidR="0064233C">
        <w:t xml:space="preserve">i </w:t>
      </w:r>
      <w:r w:rsidR="00342AD0">
        <w:t xml:space="preserve">7 </w:t>
      </w:r>
      <w:r w:rsidR="00326197">
        <w:t xml:space="preserve">w </w:t>
      </w:r>
      <w:r w:rsidR="00DB7A72" w:rsidRPr="00DB7A72">
        <w:t>brzmieni</w:t>
      </w:r>
      <w:r w:rsidR="00326197">
        <w:t>u</w:t>
      </w:r>
      <w:r w:rsidR="00DB7A72" w:rsidRPr="00DB7A72">
        <w:t>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81"/>
        <w:gridCol w:w="3257"/>
      </w:tblGrid>
      <w:tr w:rsidR="00DB7A72" w:rsidRPr="00DB7A72" w14:paraId="4855547C" w14:textId="77777777" w:rsidTr="00625865">
        <w:trPr>
          <w:tblCellSpacing w:w="0" w:type="dxa"/>
        </w:trPr>
        <w:tc>
          <w:tcPr>
            <w:tcW w:w="3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10F9F" w14:textId="67A70F65" w:rsidR="00DB7A72" w:rsidRPr="00DB7A72" w:rsidRDefault="00342AD0" w:rsidP="002C700E">
            <w:r w:rsidRPr="00A160F8">
              <w:rPr>
                <w:rStyle w:val="Ppogrubienie"/>
              </w:rPr>
              <w:t>6</w:t>
            </w:r>
            <w:r w:rsidR="00DB7A72" w:rsidRPr="00A160F8">
              <w:rPr>
                <w:rStyle w:val="Ppogrubienie"/>
              </w:rPr>
              <w:t>.</w:t>
            </w:r>
            <w:r w:rsidR="00DB7A72" w:rsidRPr="00DB7A72">
              <w:t xml:space="preserve"> Sprawowanie bieżącego nadzoru nad </w:t>
            </w:r>
            <w:r w:rsidR="002C700E" w:rsidRPr="00DB7A72">
              <w:t>posiadacz</w:t>
            </w:r>
            <w:r w:rsidR="002C700E">
              <w:t>em</w:t>
            </w:r>
            <w:r w:rsidR="002C700E" w:rsidRPr="00DB7A72">
              <w:t xml:space="preserve"> </w:t>
            </w:r>
            <w:r w:rsidR="00DB7A72" w:rsidRPr="00DB7A72">
              <w:t xml:space="preserve">zezwolenia na wykonywanie zarobkowych operacji </w:t>
            </w:r>
            <w:r w:rsidR="002D6335" w:rsidRPr="002D6335">
              <w:t xml:space="preserve">specjalistycznych wysokiego ryzyka statkiem powietrznym kategorii specjalnej, o którym mowa w art. 53a ust. 1, lub statkiem powietrznym, o którym mowa w art. 53a ust. 2 pkt 2 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9A17F" w14:textId="0F399355" w:rsidR="00DB7A72" w:rsidRPr="00DB7A72" w:rsidRDefault="000C6731" w:rsidP="00BD7A42">
            <w:pPr>
              <w:pStyle w:val="TEKSTwTABELIWYRODKOWANYtekstwyrodkowanywpoziomie"/>
            </w:pPr>
            <w:r>
              <w:t>5</w:t>
            </w:r>
            <w:r w:rsidR="008D0527">
              <w:t>289</w:t>
            </w:r>
          </w:p>
        </w:tc>
      </w:tr>
      <w:tr w:rsidR="0044704A" w:rsidRPr="00DB7A72" w14:paraId="61B387AF" w14:textId="77777777" w:rsidTr="00625865">
        <w:trPr>
          <w:tblCellSpacing w:w="0" w:type="dxa"/>
        </w:trPr>
        <w:tc>
          <w:tcPr>
            <w:tcW w:w="3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C0010" w14:textId="0F067EAB" w:rsidR="0044704A" w:rsidRPr="00DB7A72" w:rsidRDefault="00342AD0" w:rsidP="0044704A">
            <w:r w:rsidRPr="00A160F8">
              <w:rPr>
                <w:rStyle w:val="Ppogrubienie"/>
              </w:rPr>
              <w:t>7</w:t>
            </w:r>
            <w:r w:rsidR="0044704A" w:rsidRPr="00A160F8">
              <w:rPr>
                <w:rStyle w:val="Ppogrubienie"/>
              </w:rPr>
              <w:t>.</w:t>
            </w:r>
            <w:r w:rsidR="0044704A">
              <w:t xml:space="preserve"> </w:t>
            </w:r>
            <w:r w:rsidR="0044704A" w:rsidRPr="00DB7A72">
              <w:t xml:space="preserve">Sprawowanie bieżącego nadzoru nad </w:t>
            </w:r>
            <w:r w:rsidR="00345A89">
              <w:t xml:space="preserve">posiadaczem </w:t>
            </w:r>
            <w:r w:rsidR="0044704A">
              <w:t xml:space="preserve">zezwolenia na wykonywanie </w:t>
            </w:r>
            <w:r w:rsidR="0044704A" w:rsidRPr="002D6335">
              <w:t xml:space="preserve">zarobkowych operacji </w:t>
            </w:r>
            <w:r w:rsidR="0044704A" w:rsidRPr="00DB7A72">
              <w:t>polegających na wykonywaniu lotów przeciwpożarowych i gaśniczych</w:t>
            </w:r>
          </w:p>
        </w:tc>
        <w:tc>
          <w:tcPr>
            <w:tcW w:w="1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B5D9F" w14:textId="20C72C71" w:rsidR="0044704A" w:rsidRDefault="002D6077" w:rsidP="00625865">
            <w:pPr>
              <w:pStyle w:val="TEKSTwTABELIWYRODKOWANYtekstwyrodkowanywpoziomie"/>
            </w:pPr>
            <w:r>
              <w:t>5</w:t>
            </w:r>
            <w:r w:rsidR="008D0527">
              <w:t>289</w:t>
            </w:r>
          </w:p>
        </w:tc>
      </w:tr>
    </w:tbl>
    <w:p w14:paraId="0C97009A" w14:textId="7B782C10" w:rsidR="003732E2" w:rsidRDefault="003732E2" w:rsidP="00DE44AC">
      <w:pPr>
        <w:pStyle w:val="ARTartustawynprozporzdzenia"/>
      </w:pPr>
      <w:r w:rsidRPr="00DE44AC">
        <w:rPr>
          <w:rStyle w:val="Ppogrubienie"/>
        </w:rPr>
        <w:t>Art.</w:t>
      </w:r>
      <w:r w:rsidR="00BD7A42">
        <w:rPr>
          <w:rStyle w:val="Ppogrubienie"/>
        </w:rPr>
        <w:t> </w:t>
      </w:r>
      <w:r w:rsidRPr="00DE44AC">
        <w:rPr>
          <w:rStyle w:val="Ppogrubienie"/>
        </w:rPr>
        <w:t>2.</w:t>
      </w:r>
      <w:r w:rsidR="00BD7A42">
        <w:rPr>
          <w:rStyle w:val="Ppogrubienie"/>
        </w:rPr>
        <w:t> </w:t>
      </w:r>
      <w:r w:rsidRPr="00DE44AC">
        <w:t xml:space="preserve">Do postępowań </w:t>
      </w:r>
      <w:r w:rsidRPr="003732E2">
        <w:t>dotyczących zezwoleń</w:t>
      </w:r>
      <w:r w:rsidRPr="00DE44AC">
        <w:t xml:space="preserve"> na wykonywanie zarobkowych operacji specjalistycznych wysokiego ryzyka wszczętych i niezakończonych przed dniem wejścia w życie ustawy stosuje się przepisy dotychczasowe.</w:t>
      </w:r>
    </w:p>
    <w:p w14:paraId="17FEC879" w14:textId="67A8509E" w:rsidR="003732E2" w:rsidRPr="003732E2" w:rsidRDefault="003732E2" w:rsidP="00DE44AC">
      <w:pPr>
        <w:pStyle w:val="ARTartustawynprozporzdzenia"/>
        <w:rPr>
          <w:lang w:eastAsia="en-US"/>
        </w:rPr>
      </w:pPr>
      <w:r w:rsidRPr="00DE44AC">
        <w:rPr>
          <w:rStyle w:val="Ppogrubienie"/>
        </w:rPr>
        <w:t>Art.</w:t>
      </w:r>
      <w:r w:rsidR="00BD7A42">
        <w:rPr>
          <w:rStyle w:val="Ppogrubienie"/>
        </w:rPr>
        <w:t> </w:t>
      </w:r>
      <w:r w:rsidRPr="00DE44AC">
        <w:rPr>
          <w:rStyle w:val="Ppogrubienie"/>
        </w:rPr>
        <w:t>3.</w:t>
      </w:r>
      <w:r w:rsidR="00BD7A42">
        <w:rPr>
          <w:rStyle w:val="Ppogrubienie"/>
        </w:rPr>
        <w:t> </w:t>
      </w:r>
      <w:r w:rsidRPr="00DE44AC">
        <w:t>Zezwolenia na wykonywanie zarobkowych operacji specjalistycznych wysokiego ryzyka wydane na podstawie przepisów dotychczasowych zachowują ważność przez okres, na jaki zostały wydane.</w:t>
      </w:r>
    </w:p>
    <w:p w14:paraId="392DE243" w14:textId="519C4CE0" w:rsidR="002F5656" w:rsidRDefault="003732E2" w:rsidP="00781520">
      <w:pPr>
        <w:pStyle w:val="ARTartustawynprozporzdzenia"/>
      </w:pPr>
      <w:r w:rsidRPr="00DE44AC">
        <w:rPr>
          <w:rStyle w:val="Ppogrubienie"/>
        </w:rPr>
        <w:t>Art.</w:t>
      </w:r>
      <w:r w:rsidR="00BD7A42">
        <w:rPr>
          <w:rStyle w:val="Ppogrubienie"/>
        </w:rPr>
        <w:t> </w:t>
      </w:r>
      <w:r w:rsidRPr="00DE44AC">
        <w:rPr>
          <w:rStyle w:val="Ppogrubienie"/>
        </w:rPr>
        <w:t>4.</w:t>
      </w:r>
      <w:r w:rsidR="00BD7A42">
        <w:t> </w:t>
      </w:r>
      <w:r w:rsidRPr="00DE44AC">
        <w:t>Ustawa wchodzi w życie po upływie 14 dni od dnia ogłoszenia.</w:t>
      </w:r>
    </w:p>
    <w:sectPr w:rsidR="002F5656" w:rsidSect="00DE44AC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1E571" w14:textId="77777777" w:rsidR="00E61B1D" w:rsidRDefault="00E61B1D" w:rsidP="00DA1BE8">
      <w:r>
        <w:separator/>
      </w:r>
    </w:p>
  </w:endnote>
  <w:endnote w:type="continuationSeparator" w:id="0">
    <w:p w14:paraId="6EC597B9" w14:textId="77777777" w:rsidR="00E61B1D" w:rsidRDefault="00E61B1D" w:rsidP="00DA1BE8">
      <w:r>
        <w:continuationSeparator/>
      </w:r>
    </w:p>
  </w:endnote>
  <w:endnote w:type="continuationNotice" w:id="1">
    <w:p w14:paraId="03111F1B" w14:textId="77777777" w:rsidR="00E61B1D" w:rsidRDefault="00E61B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1F2E9" w14:textId="77777777" w:rsidR="00E61B1D" w:rsidRDefault="00E61B1D" w:rsidP="00DE44AC">
      <w:r w:rsidRPr="00DA1BE8">
        <w:separator/>
      </w:r>
    </w:p>
  </w:footnote>
  <w:footnote w:type="continuationSeparator" w:id="0">
    <w:p w14:paraId="72E6B5A9" w14:textId="77777777" w:rsidR="00E61B1D" w:rsidRDefault="00E61B1D" w:rsidP="00DA1BE8">
      <w:r>
        <w:continuationSeparator/>
      </w:r>
    </w:p>
  </w:footnote>
  <w:footnote w:type="continuationNotice" w:id="1">
    <w:p w14:paraId="3B8C2155" w14:textId="77777777" w:rsidR="00E61B1D" w:rsidRDefault="00E61B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E7A17" w14:textId="46FAED8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73E0F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E2"/>
    <w:rsid w:val="000012DA"/>
    <w:rsid w:val="00001765"/>
    <w:rsid w:val="0000246E"/>
    <w:rsid w:val="00003862"/>
    <w:rsid w:val="00012A35"/>
    <w:rsid w:val="00013253"/>
    <w:rsid w:val="0001520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459"/>
    <w:rsid w:val="000410B2"/>
    <w:rsid w:val="00043495"/>
    <w:rsid w:val="00046A75"/>
    <w:rsid w:val="00047312"/>
    <w:rsid w:val="0005003B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A78"/>
    <w:rsid w:val="00064E4C"/>
    <w:rsid w:val="00066901"/>
    <w:rsid w:val="00066A0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747"/>
    <w:rsid w:val="000B5B2D"/>
    <w:rsid w:val="000B5DCE"/>
    <w:rsid w:val="000C05BA"/>
    <w:rsid w:val="000C0E8F"/>
    <w:rsid w:val="000C4B76"/>
    <w:rsid w:val="000C4BC4"/>
    <w:rsid w:val="000C6731"/>
    <w:rsid w:val="000D0110"/>
    <w:rsid w:val="000D2468"/>
    <w:rsid w:val="000D318A"/>
    <w:rsid w:val="000D3F26"/>
    <w:rsid w:val="000D6173"/>
    <w:rsid w:val="000D6F83"/>
    <w:rsid w:val="000E25CC"/>
    <w:rsid w:val="000E3694"/>
    <w:rsid w:val="000E490F"/>
    <w:rsid w:val="000E6241"/>
    <w:rsid w:val="000F08F4"/>
    <w:rsid w:val="000F2BE3"/>
    <w:rsid w:val="000F3D0D"/>
    <w:rsid w:val="000F6ED4"/>
    <w:rsid w:val="000F72A9"/>
    <w:rsid w:val="000F7A6E"/>
    <w:rsid w:val="000F7E7A"/>
    <w:rsid w:val="001042BA"/>
    <w:rsid w:val="00104D2C"/>
    <w:rsid w:val="00104F3B"/>
    <w:rsid w:val="00105A20"/>
    <w:rsid w:val="00105B48"/>
    <w:rsid w:val="00106D03"/>
    <w:rsid w:val="00110465"/>
    <w:rsid w:val="00110628"/>
    <w:rsid w:val="0011245A"/>
    <w:rsid w:val="0011493E"/>
    <w:rsid w:val="00115B72"/>
    <w:rsid w:val="001209EC"/>
    <w:rsid w:val="00120A9E"/>
    <w:rsid w:val="00124183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45E7"/>
    <w:rsid w:val="0015667C"/>
    <w:rsid w:val="00157110"/>
    <w:rsid w:val="0015742A"/>
    <w:rsid w:val="00157DA1"/>
    <w:rsid w:val="00163147"/>
    <w:rsid w:val="00164C57"/>
    <w:rsid w:val="00164C9D"/>
    <w:rsid w:val="00165AD0"/>
    <w:rsid w:val="0016630B"/>
    <w:rsid w:val="0017167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831"/>
    <w:rsid w:val="00191E1F"/>
    <w:rsid w:val="0019473B"/>
    <w:rsid w:val="001952B1"/>
    <w:rsid w:val="0019612C"/>
    <w:rsid w:val="00196E39"/>
    <w:rsid w:val="00197649"/>
    <w:rsid w:val="001A01FB"/>
    <w:rsid w:val="001A10E9"/>
    <w:rsid w:val="001A183D"/>
    <w:rsid w:val="001A1CB1"/>
    <w:rsid w:val="001A2B65"/>
    <w:rsid w:val="001A3CD3"/>
    <w:rsid w:val="001A5BEF"/>
    <w:rsid w:val="001A7F15"/>
    <w:rsid w:val="001B3141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5F1"/>
    <w:rsid w:val="001E5655"/>
    <w:rsid w:val="001F1832"/>
    <w:rsid w:val="001F220F"/>
    <w:rsid w:val="001F25B3"/>
    <w:rsid w:val="001F39B1"/>
    <w:rsid w:val="001F6616"/>
    <w:rsid w:val="002027EA"/>
    <w:rsid w:val="00202BD4"/>
    <w:rsid w:val="00204A97"/>
    <w:rsid w:val="002052F3"/>
    <w:rsid w:val="002114EF"/>
    <w:rsid w:val="002166AD"/>
    <w:rsid w:val="00217871"/>
    <w:rsid w:val="00221ED8"/>
    <w:rsid w:val="002231EA"/>
    <w:rsid w:val="00223FDF"/>
    <w:rsid w:val="00224652"/>
    <w:rsid w:val="002279C0"/>
    <w:rsid w:val="0023727E"/>
    <w:rsid w:val="002375B7"/>
    <w:rsid w:val="00240575"/>
    <w:rsid w:val="00242081"/>
    <w:rsid w:val="00243471"/>
    <w:rsid w:val="00243777"/>
    <w:rsid w:val="002441CD"/>
    <w:rsid w:val="00245C76"/>
    <w:rsid w:val="002501A3"/>
    <w:rsid w:val="0025166C"/>
    <w:rsid w:val="002555D4"/>
    <w:rsid w:val="00261708"/>
    <w:rsid w:val="00261A16"/>
    <w:rsid w:val="00263522"/>
    <w:rsid w:val="00264EC6"/>
    <w:rsid w:val="0027017C"/>
    <w:rsid w:val="00271013"/>
    <w:rsid w:val="00273FE4"/>
    <w:rsid w:val="002765B4"/>
    <w:rsid w:val="00276A94"/>
    <w:rsid w:val="002777BC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0A0"/>
    <w:rsid w:val="002B4429"/>
    <w:rsid w:val="002B68A6"/>
    <w:rsid w:val="002B7FAF"/>
    <w:rsid w:val="002C477B"/>
    <w:rsid w:val="002C700E"/>
    <w:rsid w:val="002C7197"/>
    <w:rsid w:val="002C7FCD"/>
    <w:rsid w:val="002D0C4F"/>
    <w:rsid w:val="002D1364"/>
    <w:rsid w:val="002D4D30"/>
    <w:rsid w:val="002D5000"/>
    <w:rsid w:val="002D598D"/>
    <w:rsid w:val="002D6077"/>
    <w:rsid w:val="002D6335"/>
    <w:rsid w:val="002D7188"/>
    <w:rsid w:val="002E1DE3"/>
    <w:rsid w:val="002E2AB6"/>
    <w:rsid w:val="002E3F34"/>
    <w:rsid w:val="002E5042"/>
    <w:rsid w:val="002E5F79"/>
    <w:rsid w:val="002E64FA"/>
    <w:rsid w:val="002F0A00"/>
    <w:rsid w:val="002F0CFA"/>
    <w:rsid w:val="002F5656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1422"/>
    <w:rsid w:val="00322D45"/>
    <w:rsid w:val="0032569A"/>
    <w:rsid w:val="00325A1F"/>
    <w:rsid w:val="00326197"/>
    <w:rsid w:val="003268F9"/>
    <w:rsid w:val="00330BAF"/>
    <w:rsid w:val="00334DFE"/>
    <w:rsid w:val="00334E3A"/>
    <w:rsid w:val="00335B71"/>
    <w:rsid w:val="003361DD"/>
    <w:rsid w:val="00341A6A"/>
    <w:rsid w:val="00342AD0"/>
    <w:rsid w:val="00345A89"/>
    <w:rsid w:val="00345B9C"/>
    <w:rsid w:val="00352DAE"/>
    <w:rsid w:val="00354EB9"/>
    <w:rsid w:val="003602AE"/>
    <w:rsid w:val="00360929"/>
    <w:rsid w:val="003647D5"/>
    <w:rsid w:val="003674B0"/>
    <w:rsid w:val="003732E2"/>
    <w:rsid w:val="0037727C"/>
    <w:rsid w:val="00377E70"/>
    <w:rsid w:val="00380904"/>
    <w:rsid w:val="003823EE"/>
    <w:rsid w:val="00382960"/>
    <w:rsid w:val="00383AC1"/>
    <w:rsid w:val="003846F7"/>
    <w:rsid w:val="003851ED"/>
    <w:rsid w:val="003854AD"/>
    <w:rsid w:val="00385B39"/>
    <w:rsid w:val="00386785"/>
    <w:rsid w:val="0038714E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064"/>
    <w:rsid w:val="003B0F1D"/>
    <w:rsid w:val="003B193A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89E"/>
    <w:rsid w:val="003E2DA3"/>
    <w:rsid w:val="003E5822"/>
    <w:rsid w:val="003F020D"/>
    <w:rsid w:val="003F03D9"/>
    <w:rsid w:val="003F2FBE"/>
    <w:rsid w:val="003F318D"/>
    <w:rsid w:val="003F3CE0"/>
    <w:rsid w:val="003F5BAE"/>
    <w:rsid w:val="003F5CBC"/>
    <w:rsid w:val="003F6ED7"/>
    <w:rsid w:val="00401C84"/>
    <w:rsid w:val="00403210"/>
    <w:rsid w:val="004035BB"/>
    <w:rsid w:val="004035EB"/>
    <w:rsid w:val="00407078"/>
    <w:rsid w:val="00407332"/>
    <w:rsid w:val="00407828"/>
    <w:rsid w:val="00413D8E"/>
    <w:rsid w:val="004140F2"/>
    <w:rsid w:val="00417B22"/>
    <w:rsid w:val="00421085"/>
    <w:rsid w:val="00423B61"/>
    <w:rsid w:val="00423D0B"/>
    <w:rsid w:val="0042465E"/>
    <w:rsid w:val="00424DF7"/>
    <w:rsid w:val="00432B76"/>
    <w:rsid w:val="00434D01"/>
    <w:rsid w:val="00435D26"/>
    <w:rsid w:val="00436568"/>
    <w:rsid w:val="00440C99"/>
    <w:rsid w:val="0044175C"/>
    <w:rsid w:val="00445D7C"/>
    <w:rsid w:val="00445F4D"/>
    <w:rsid w:val="0044704A"/>
    <w:rsid w:val="004504C0"/>
    <w:rsid w:val="004550FB"/>
    <w:rsid w:val="00455DCE"/>
    <w:rsid w:val="0046111A"/>
    <w:rsid w:val="00461840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9C9"/>
    <w:rsid w:val="00482151"/>
    <w:rsid w:val="00485FAD"/>
    <w:rsid w:val="00487AED"/>
    <w:rsid w:val="00491EDF"/>
    <w:rsid w:val="00492A3F"/>
    <w:rsid w:val="004934C0"/>
    <w:rsid w:val="00493DB0"/>
    <w:rsid w:val="00494F62"/>
    <w:rsid w:val="0049509D"/>
    <w:rsid w:val="004A2001"/>
    <w:rsid w:val="004A3590"/>
    <w:rsid w:val="004A413A"/>
    <w:rsid w:val="004A6372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746"/>
    <w:rsid w:val="004F508B"/>
    <w:rsid w:val="004F5958"/>
    <w:rsid w:val="004F695F"/>
    <w:rsid w:val="004F6CA4"/>
    <w:rsid w:val="0050062E"/>
    <w:rsid w:val="00500752"/>
    <w:rsid w:val="00501A50"/>
    <w:rsid w:val="0050222D"/>
    <w:rsid w:val="0050306A"/>
    <w:rsid w:val="00503AF3"/>
    <w:rsid w:val="0050696D"/>
    <w:rsid w:val="0051094B"/>
    <w:rsid w:val="00510EF1"/>
    <w:rsid w:val="005110D7"/>
    <w:rsid w:val="00511D99"/>
    <w:rsid w:val="005128D3"/>
    <w:rsid w:val="005147E8"/>
    <w:rsid w:val="005158F2"/>
    <w:rsid w:val="00521C18"/>
    <w:rsid w:val="0052286C"/>
    <w:rsid w:val="00526DFC"/>
    <w:rsid w:val="00526F43"/>
    <w:rsid w:val="00527651"/>
    <w:rsid w:val="005320ED"/>
    <w:rsid w:val="005363AB"/>
    <w:rsid w:val="00540372"/>
    <w:rsid w:val="00543BBE"/>
    <w:rsid w:val="00544EF4"/>
    <w:rsid w:val="00545E53"/>
    <w:rsid w:val="005479D9"/>
    <w:rsid w:val="005572BD"/>
    <w:rsid w:val="005579B3"/>
    <w:rsid w:val="00557A12"/>
    <w:rsid w:val="00560AC7"/>
    <w:rsid w:val="00561AFB"/>
    <w:rsid w:val="00561FA8"/>
    <w:rsid w:val="00562523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D8F"/>
    <w:rsid w:val="005A669D"/>
    <w:rsid w:val="005A75D8"/>
    <w:rsid w:val="005B4A1A"/>
    <w:rsid w:val="005B713E"/>
    <w:rsid w:val="005C03B6"/>
    <w:rsid w:val="005C348E"/>
    <w:rsid w:val="005C68E1"/>
    <w:rsid w:val="005C7F96"/>
    <w:rsid w:val="005D3763"/>
    <w:rsid w:val="005D55E1"/>
    <w:rsid w:val="005D593B"/>
    <w:rsid w:val="005D7A2A"/>
    <w:rsid w:val="005E195B"/>
    <w:rsid w:val="005E19F7"/>
    <w:rsid w:val="005E4F04"/>
    <w:rsid w:val="005E62C2"/>
    <w:rsid w:val="005E6C71"/>
    <w:rsid w:val="005E74D7"/>
    <w:rsid w:val="005F095D"/>
    <w:rsid w:val="005F0963"/>
    <w:rsid w:val="005F2824"/>
    <w:rsid w:val="005F2EBA"/>
    <w:rsid w:val="005F2FDF"/>
    <w:rsid w:val="005F35ED"/>
    <w:rsid w:val="005F454B"/>
    <w:rsid w:val="005F7812"/>
    <w:rsid w:val="005F7A88"/>
    <w:rsid w:val="00603A1A"/>
    <w:rsid w:val="006046D5"/>
    <w:rsid w:val="00607A93"/>
    <w:rsid w:val="00610C08"/>
    <w:rsid w:val="00611F74"/>
    <w:rsid w:val="0061382B"/>
    <w:rsid w:val="00615772"/>
    <w:rsid w:val="00621256"/>
    <w:rsid w:val="00621FCC"/>
    <w:rsid w:val="00622240"/>
    <w:rsid w:val="00622E4B"/>
    <w:rsid w:val="00623D73"/>
    <w:rsid w:val="00625865"/>
    <w:rsid w:val="006333DA"/>
    <w:rsid w:val="00635134"/>
    <w:rsid w:val="006356E2"/>
    <w:rsid w:val="0064229D"/>
    <w:rsid w:val="0064233C"/>
    <w:rsid w:val="00642A65"/>
    <w:rsid w:val="00645DCE"/>
    <w:rsid w:val="006465AC"/>
    <w:rsid w:val="006465BF"/>
    <w:rsid w:val="006508DA"/>
    <w:rsid w:val="00653B22"/>
    <w:rsid w:val="00657BF4"/>
    <w:rsid w:val="006603FB"/>
    <w:rsid w:val="006608DF"/>
    <w:rsid w:val="006623AC"/>
    <w:rsid w:val="006678AF"/>
    <w:rsid w:val="006701EF"/>
    <w:rsid w:val="00673BA5"/>
    <w:rsid w:val="00675822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BFA"/>
    <w:rsid w:val="006A35D5"/>
    <w:rsid w:val="006A5E59"/>
    <w:rsid w:val="006A6BAB"/>
    <w:rsid w:val="006A748A"/>
    <w:rsid w:val="006B2A38"/>
    <w:rsid w:val="006B7E8D"/>
    <w:rsid w:val="006C286A"/>
    <w:rsid w:val="006C419E"/>
    <w:rsid w:val="006C4A31"/>
    <w:rsid w:val="006C5AC2"/>
    <w:rsid w:val="006C6AFB"/>
    <w:rsid w:val="006D2735"/>
    <w:rsid w:val="006D45B2"/>
    <w:rsid w:val="006D55D0"/>
    <w:rsid w:val="006D66B9"/>
    <w:rsid w:val="006E0FCC"/>
    <w:rsid w:val="006E1E96"/>
    <w:rsid w:val="006E5E21"/>
    <w:rsid w:val="006F2648"/>
    <w:rsid w:val="006F2F10"/>
    <w:rsid w:val="006F482B"/>
    <w:rsid w:val="006F4D5C"/>
    <w:rsid w:val="006F54DE"/>
    <w:rsid w:val="006F6311"/>
    <w:rsid w:val="00701952"/>
    <w:rsid w:val="007023A2"/>
    <w:rsid w:val="00702556"/>
    <w:rsid w:val="0070277E"/>
    <w:rsid w:val="00704156"/>
    <w:rsid w:val="007069FC"/>
    <w:rsid w:val="00707E03"/>
    <w:rsid w:val="00711221"/>
    <w:rsid w:val="00712675"/>
    <w:rsid w:val="007129FD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2AE"/>
    <w:rsid w:val="0073642B"/>
    <w:rsid w:val="00736A64"/>
    <w:rsid w:val="00737F6A"/>
    <w:rsid w:val="007410B6"/>
    <w:rsid w:val="00744C6F"/>
    <w:rsid w:val="007457F6"/>
    <w:rsid w:val="00745ABB"/>
    <w:rsid w:val="00746E38"/>
    <w:rsid w:val="0074798F"/>
    <w:rsid w:val="00747CD5"/>
    <w:rsid w:val="00753B51"/>
    <w:rsid w:val="007556CA"/>
    <w:rsid w:val="00756629"/>
    <w:rsid w:val="0075721E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334"/>
    <w:rsid w:val="0077677C"/>
    <w:rsid w:val="00776DC2"/>
    <w:rsid w:val="00780122"/>
    <w:rsid w:val="00781520"/>
    <w:rsid w:val="0078214B"/>
    <w:rsid w:val="0078498A"/>
    <w:rsid w:val="00786CF0"/>
    <w:rsid w:val="007878FE"/>
    <w:rsid w:val="007879FC"/>
    <w:rsid w:val="00792207"/>
    <w:rsid w:val="00792B64"/>
    <w:rsid w:val="00792E29"/>
    <w:rsid w:val="0079379A"/>
    <w:rsid w:val="00794953"/>
    <w:rsid w:val="0079711D"/>
    <w:rsid w:val="007A1F2F"/>
    <w:rsid w:val="007A2A5C"/>
    <w:rsid w:val="007A5150"/>
    <w:rsid w:val="007A5373"/>
    <w:rsid w:val="007A7709"/>
    <w:rsid w:val="007A789F"/>
    <w:rsid w:val="007B3499"/>
    <w:rsid w:val="007B36F9"/>
    <w:rsid w:val="007B75BC"/>
    <w:rsid w:val="007C0BD6"/>
    <w:rsid w:val="007C3806"/>
    <w:rsid w:val="007C5BB7"/>
    <w:rsid w:val="007D07D5"/>
    <w:rsid w:val="007D1518"/>
    <w:rsid w:val="007D1C64"/>
    <w:rsid w:val="007D25E7"/>
    <w:rsid w:val="007D2BDE"/>
    <w:rsid w:val="007D32DD"/>
    <w:rsid w:val="007D6DCE"/>
    <w:rsid w:val="007D72C4"/>
    <w:rsid w:val="007E2CFE"/>
    <w:rsid w:val="007E4DDE"/>
    <w:rsid w:val="007E59C9"/>
    <w:rsid w:val="007F0072"/>
    <w:rsid w:val="007F2EB6"/>
    <w:rsid w:val="007F54C3"/>
    <w:rsid w:val="008018E3"/>
    <w:rsid w:val="00802949"/>
    <w:rsid w:val="0080301E"/>
    <w:rsid w:val="0080365F"/>
    <w:rsid w:val="00812BE5"/>
    <w:rsid w:val="00817429"/>
    <w:rsid w:val="00821514"/>
    <w:rsid w:val="00821E35"/>
    <w:rsid w:val="0082241F"/>
    <w:rsid w:val="00824591"/>
    <w:rsid w:val="00824AED"/>
    <w:rsid w:val="008273F5"/>
    <w:rsid w:val="00827820"/>
    <w:rsid w:val="00831B8B"/>
    <w:rsid w:val="00831DE1"/>
    <w:rsid w:val="0083405D"/>
    <w:rsid w:val="008352D4"/>
    <w:rsid w:val="00836DB9"/>
    <w:rsid w:val="00837C67"/>
    <w:rsid w:val="008415B0"/>
    <w:rsid w:val="00841D2F"/>
    <w:rsid w:val="00842028"/>
    <w:rsid w:val="008436B8"/>
    <w:rsid w:val="008449B1"/>
    <w:rsid w:val="008460B6"/>
    <w:rsid w:val="00846BD0"/>
    <w:rsid w:val="00850C9D"/>
    <w:rsid w:val="00852B59"/>
    <w:rsid w:val="00856272"/>
    <w:rsid w:val="008563FF"/>
    <w:rsid w:val="0086018B"/>
    <w:rsid w:val="008611DD"/>
    <w:rsid w:val="008620DE"/>
    <w:rsid w:val="00866867"/>
    <w:rsid w:val="00870B93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0E1"/>
    <w:rsid w:val="008B7712"/>
    <w:rsid w:val="008B7B26"/>
    <w:rsid w:val="008C3524"/>
    <w:rsid w:val="008C4061"/>
    <w:rsid w:val="008C4229"/>
    <w:rsid w:val="008C5BE0"/>
    <w:rsid w:val="008C7233"/>
    <w:rsid w:val="008D0527"/>
    <w:rsid w:val="008D2434"/>
    <w:rsid w:val="008D65B9"/>
    <w:rsid w:val="008E053F"/>
    <w:rsid w:val="008E171D"/>
    <w:rsid w:val="008E2785"/>
    <w:rsid w:val="008E35E7"/>
    <w:rsid w:val="008E78A3"/>
    <w:rsid w:val="008F0654"/>
    <w:rsid w:val="008F06CB"/>
    <w:rsid w:val="008F2E83"/>
    <w:rsid w:val="008F4AFA"/>
    <w:rsid w:val="008F4E94"/>
    <w:rsid w:val="008F612A"/>
    <w:rsid w:val="0090293D"/>
    <w:rsid w:val="009034DE"/>
    <w:rsid w:val="00905396"/>
    <w:rsid w:val="0090605D"/>
    <w:rsid w:val="00906368"/>
    <w:rsid w:val="00906419"/>
    <w:rsid w:val="00912889"/>
    <w:rsid w:val="00913A42"/>
    <w:rsid w:val="00914167"/>
    <w:rsid w:val="009143DB"/>
    <w:rsid w:val="00915065"/>
    <w:rsid w:val="00917CE5"/>
    <w:rsid w:val="00917F82"/>
    <w:rsid w:val="009217C0"/>
    <w:rsid w:val="00925241"/>
    <w:rsid w:val="00925B1D"/>
    <w:rsid w:val="00925CEC"/>
    <w:rsid w:val="00926A3F"/>
    <w:rsid w:val="009277A4"/>
    <w:rsid w:val="0092794E"/>
    <w:rsid w:val="00930D30"/>
    <w:rsid w:val="009332A2"/>
    <w:rsid w:val="00937598"/>
    <w:rsid w:val="0093790B"/>
    <w:rsid w:val="009431D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2563"/>
    <w:rsid w:val="00963EEB"/>
    <w:rsid w:val="009648BC"/>
    <w:rsid w:val="00964C2F"/>
    <w:rsid w:val="00965F88"/>
    <w:rsid w:val="00973E0F"/>
    <w:rsid w:val="00977233"/>
    <w:rsid w:val="00981CA7"/>
    <w:rsid w:val="00982500"/>
    <w:rsid w:val="00984E03"/>
    <w:rsid w:val="00987E85"/>
    <w:rsid w:val="00996177"/>
    <w:rsid w:val="009A0D12"/>
    <w:rsid w:val="009A1987"/>
    <w:rsid w:val="009A2BEE"/>
    <w:rsid w:val="009A5289"/>
    <w:rsid w:val="009A6503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178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6F35"/>
    <w:rsid w:val="009E7D90"/>
    <w:rsid w:val="009F0B23"/>
    <w:rsid w:val="009F1AB0"/>
    <w:rsid w:val="009F501D"/>
    <w:rsid w:val="00A01F61"/>
    <w:rsid w:val="00A039D5"/>
    <w:rsid w:val="00A04578"/>
    <w:rsid w:val="00A046AD"/>
    <w:rsid w:val="00A079C1"/>
    <w:rsid w:val="00A12520"/>
    <w:rsid w:val="00A130FD"/>
    <w:rsid w:val="00A13D6D"/>
    <w:rsid w:val="00A14769"/>
    <w:rsid w:val="00A160F8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433"/>
    <w:rsid w:val="00A37E70"/>
    <w:rsid w:val="00A42226"/>
    <w:rsid w:val="00A42A7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2DB"/>
    <w:rsid w:val="00A6193E"/>
    <w:rsid w:val="00A638DA"/>
    <w:rsid w:val="00A63C61"/>
    <w:rsid w:val="00A65B41"/>
    <w:rsid w:val="00A65E00"/>
    <w:rsid w:val="00A66A78"/>
    <w:rsid w:val="00A7436E"/>
    <w:rsid w:val="00A74E96"/>
    <w:rsid w:val="00A75A8E"/>
    <w:rsid w:val="00A81941"/>
    <w:rsid w:val="00A824DD"/>
    <w:rsid w:val="00A83676"/>
    <w:rsid w:val="00A83B7B"/>
    <w:rsid w:val="00A84274"/>
    <w:rsid w:val="00A850F3"/>
    <w:rsid w:val="00A864E3"/>
    <w:rsid w:val="00A93329"/>
    <w:rsid w:val="00A94574"/>
    <w:rsid w:val="00A95936"/>
    <w:rsid w:val="00A96265"/>
    <w:rsid w:val="00A97084"/>
    <w:rsid w:val="00AA125B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04C"/>
    <w:rsid w:val="00AB67FC"/>
    <w:rsid w:val="00AC00F2"/>
    <w:rsid w:val="00AC0B0D"/>
    <w:rsid w:val="00AC22E3"/>
    <w:rsid w:val="00AC31B5"/>
    <w:rsid w:val="00AC4EA1"/>
    <w:rsid w:val="00AC5381"/>
    <w:rsid w:val="00AC5920"/>
    <w:rsid w:val="00AC69F7"/>
    <w:rsid w:val="00AC6CEC"/>
    <w:rsid w:val="00AD0420"/>
    <w:rsid w:val="00AD0E65"/>
    <w:rsid w:val="00AD2BF2"/>
    <w:rsid w:val="00AD433F"/>
    <w:rsid w:val="00AD4E90"/>
    <w:rsid w:val="00AD5422"/>
    <w:rsid w:val="00AE2985"/>
    <w:rsid w:val="00AE4179"/>
    <w:rsid w:val="00AE4425"/>
    <w:rsid w:val="00AE4FBE"/>
    <w:rsid w:val="00AE650F"/>
    <w:rsid w:val="00AE6555"/>
    <w:rsid w:val="00AE7D16"/>
    <w:rsid w:val="00AF0120"/>
    <w:rsid w:val="00AF1EEA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3F56"/>
    <w:rsid w:val="00B1528C"/>
    <w:rsid w:val="00B16ACD"/>
    <w:rsid w:val="00B21487"/>
    <w:rsid w:val="00B22846"/>
    <w:rsid w:val="00B2293D"/>
    <w:rsid w:val="00B232D1"/>
    <w:rsid w:val="00B24DB5"/>
    <w:rsid w:val="00B31F9E"/>
    <w:rsid w:val="00B3268F"/>
    <w:rsid w:val="00B32C2C"/>
    <w:rsid w:val="00B33A1A"/>
    <w:rsid w:val="00B33E6C"/>
    <w:rsid w:val="00B371CC"/>
    <w:rsid w:val="00B404E6"/>
    <w:rsid w:val="00B41CD9"/>
    <w:rsid w:val="00B427E6"/>
    <w:rsid w:val="00B42818"/>
    <w:rsid w:val="00B428A6"/>
    <w:rsid w:val="00B43E1F"/>
    <w:rsid w:val="00B456EC"/>
    <w:rsid w:val="00B45FBC"/>
    <w:rsid w:val="00B51A7D"/>
    <w:rsid w:val="00B535C2"/>
    <w:rsid w:val="00B54DFB"/>
    <w:rsid w:val="00B55544"/>
    <w:rsid w:val="00B642FC"/>
    <w:rsid w:val="00B64D26"/>
    <w:rsid w:val="00B64FBB"/>
    <w:rsid w:val="00B650F8"/>
    <w:rsid w:val="00B66ABF"/>
    <w:rsid w:val="00B70E22"/>
    <w:rsid w:val="00B741CE"/>
    <w:rsid w:val="00B774CB"/>
    <w:rsid w:val="00B80402"/>
    <w:rsid w:val="00B80B9A"/>
    <w:rsid w:val="00B830B7"/>
    <w:rsid w:val="00B848EA"/>
    <w:rsid w:val="00B84B2B"/>
    <w:rsid w:val="00B87689"/>
    <w:rsid w:val="00B90500"/>
    <w:rsid w:val="00B9176C"/>
    <w:rsid w:val="00B935A4"/>
    <w:rsid w:val="00BA561A"/>
    <w:rsid w:val="00BA6FA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4C81"/>
    <w:rsid w:val="00BC52FD"/>
    <w:rsid w:val="00BC6B41"/>
    <w:rsid w:val="00BC6E62"/>
    <w:rsid w:val="00BC7443"/>
    <w:rsid w:val="00BD0648"/>
    <w:rsid w:val="00BD1040"/>
    <w:rsid w:val="00BD34AA"/>
    <w:rsid w:val="00BD3918"/>
    <w:rsid w:val="00BD7A42"/>
    <w:rsid w:val="00BE0C44"/>
    <w:rsid w:val="00BE136A"/>
    <w:rsid w:val="00BE1B8B"/>
    <w:rsid w:val="00BE2A18"/>
    <w:rsid w:val="00BE2C01"/>
    <w:rsid w:val="00BE41EC"/>
    <w:rsid w:val="00BE56FB"/>
    <w:rsid w:val="00BE711F"/>
    <w:rsid w:val="00BF3DDE"/>
    <w:rsid w:val="00BF5DA9"/>
    <w:rsid w:val="00BF6589"/>
    <w:rsid w:val="00BF6F7F"/>
    <w:rsid w:val="00C00647"/>
    <w:rsid w:val="00C02764"/>
    <w:rsid w:val="00C04CEF"/>
    <w:rsid w:val="00C0662F"/>
    <w:rsid w:val="00C10519"/>
    <w:rsid w:val="00C11515"/>
    <w:rsid w:val="00C11943"/>
    <w:rsid w:val="00C12E96"/>
    <w:rsid w:val="00C14763"/>
    <w:rsid w:val="00C16141"/>
    <w:rsid w:val="00C2363F"/>
    <w:rsid w:val="00C236C8"/>
    <w:rsid w:val="00C260B1"/>
    <w:rsid w:val="00C26E56"/>
    <w:rsid w:val="00C30DD4"/>
    <w:rsid w:val="00C31406"/>
    <w:rsid w:val="00C36BD7"/>
    <w:rsid w:val="00C36F0F"/>
    <w:rsid w:val="00C37194"/>
    <w:rsid w:val="00C40637"/>
    <w:rsid w:val="00C40F6C"/>
    <w:rsid w:val="00C41D6A"/>
    <w:rsid w:val="00C44426"/>
    <w:rsid w:val="00C445F3"/>
    <w:rsid w:val="00C451F4"/>
    <w:rsid w:val="00C45EB1"/>
    <w:rsid w:val="00C45FBD"/>
    <w:rsid w:val="00C52A32"/>
    <w:rsid w:val="00C54A3A"/>
    <w:rsid w:val="00C55566"/>
    <w:rsid w:val="00C56448"/>
    <w:rsid w:val="00C564EA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BA4"/>
    <w:rsid w:val="00C84C47"/>
    <w:rsid w:val="00C858A4"/>
    <w:rsid w:val="00C86AFA"/>
    <w:rsid w:val="00C93B4F"/>
    <w:rsid w:val="00C9400D"/>
    <w:rsid w:val="00CA009C"/>
    <w:rsid w:val="00CA7D25"/>
    <w:rsid w:val="00CB100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399"/>
    <w:rsid w:val="00CD12C1"/>
    <w:rsid w:val="00CD214E"/>
    <w:rsid w:val="00CD46FA"/>
    <w:rsid w:val="00CD5973"/>
    <w:rsid w:val="00CE31A6"/>
    <w:rsid w:val="00CE5442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EF2"/>
    <w:rsid w:val="00D16820"/>
    <w:rsid w:val="00D169C8"/>
    <w:rsid w:val="00D1793F"/>
    <w:rsid w:val="00D17E69"/>
    <w:rsid w:val="00D22AF5"/>
    <w:rsid w:val="00D235EA"/>
    <w:rsid w:val="00D24314"/>
    <w:rsid w:val="00D247A9"/>
    <w:rsid w:val="00D26B98"/>
    <w:rsid w:val="00D32721"/>
    <w:rsid w:val="00D328DC"/>
    <w:rsid w:val="00D33387"/>
    <w:rsid w:val="00D3501B"/>
    <w:rsid w:val="00D402FB"/>
    <w:rsid w:val="00D42613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0CB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7B8"/>
    <w:rsid w:val="00D97CE2"/>
    <w:rsid w:val="00DA1BE8"/>
    <w:rsid w:val="00DA3FDD"/>
    <w:rsid w:val="00DA7017"/>
    <w:rsid w:val="00DA7028"/>
    <w:rsid w:val="00DB1AD2"/>
    <w:rsid w:val="00DB2B58"/>
    <w:rsid w:val="00DB5206"/>
    <w:rsid w:val="00DB6276"/>
    <w:rsid w:val="00DB63F5"/>
    <w:rsid w:val="00DB6994"/>
    <w:rsid w:val="00DB7A72"/>
    <w:rsid w:val="00DC1C6B"/>
    <w:rsid w:val="00DC2C2E"/>
    <w:rsid w:val="00DC4AF0"/>
    <w:rsid w:val="00DC7886"/>
    <w:rsid w:val="00DD0CF2"/>
    <w:rsid w:val="00DD5815"/>
    <w:rsid w:val="00DD674F"/>
    <w:rsid w:val="00DD6E15"/>
    <w:rsid w:val="00DE1554"/>
    <w:rsid w:val="00DE2901"/>
    <w:rsid w:val="00DE44AC"/>
    <w:rsid w:val="00DE590F"/>
    <w:rsid w:val="00DE6C6E"/>
    <w:rsid w:val="00DE7DC1"/>
    <w:rsid w:val="00DF3F7E"/>
    <w:rsid w:val="00DF6B1A"/>
    <w:rsid w:val="00DF6D9D"/>
    <w:rsid w:val="00DF7648"/>
    <w:rsid w:val="00E00454"/>
    <w:rsid w:val="00E00E29"/>
    <w:rsid w:val="00E02BAB"/>
    <w:rsid w:val="00E04CEB"/>
    <w:rsid w:val="00E060BC"/>
    <w:rsid w:val="00E1006C"/>
    <w:rsid w:val="00E11420"/>
    <w:rsid w:val="00E132FB"/>
    <w:rsid w:val="00E170B7"/>
    <w:rsid w:val="00E1735C"/>
    <w:rsid w:val="00E177DD"/>
    <w:rsid w:val="00E20900"/>
    <w:rsid w:val="00E20C7F"/>
    <w:rsid w:val="00E21A7E"/>
    <w:rsid w:val="00E2396E"/>
    <w:rsid w:val="00E24728"/>
    <w:rsid w:val="00E27126"/>
    <w:rsid w:val="00E276AC"/>
    <w:rsid w:val="00E34A35"/>
    <w:rsid w:val="00E37C2F"/>
    <w:rsid w:val="00E41C28"/>
    <w:rsid w:val="00E444A5"/>
    <w:rsid w:val="00E46308"/>
    <w:rsid w:val="00E50531"/>
    <w:rsid w:val="00E51E17"/>
    <w:rsid w:val="00E52DAB"/>
    <w:rsid w:val="00E539B0"/>
    <w:rsid w:val="00E55994"/>
    <w:rsid w:val="00E55BEC"/>
    <w:rsid w:val="00E60606"/>
    <w:rsid w:val="00E60C66"/>
    <w:rsid w:val="00E6164D"/>
    <w:rsid w:val="00E61721"/>
    <w:rsid w:val="00E618C9"/>
    <w:rsid w:val="00E61B1D"/>
    <w:rsid w:val="00E62774"/>
    <w:rsid w:val="00E6307C"/>
    <w:rsid w:val="00E634EF"/>
    <w:rsid w:val="00E636FA"/>
    <w:rsid w:val="00E6434A"/>
    <w:rsid w:val="00E66C50"/>
    <w:rsid w:val="00E679D3"/>
    <w:rsid w:val="00E71208"/>
    <w:rsid w:val="00E71444"/>
    <w:rsid w:val="00E71C91"/>
    <w:rsid w:val="00E720A1"/>
    <w:rsid w:val="00E75DDA"/>
    <w:rsid w:val="00E7720A"/>
    <w:rsid w:val="00E773E8"/>
    <w:rsid w:val="00E83ADD"/>
    <w:rsid w:val="00E849D7"/>
    <w:rsid w:val="00E84F38"/>
    <w:rsid w:val="00E85623"/>
    <w:rsid w:val="00E87441"/>
    <w:rsid w:val="00E91FAE"/>
    <w:rsid w:val="00E9621A"/>
    <w:rsid w:val="00E96E3F"/>
    <w:rsid w:val="00EA270C"/>
    <w:rsid w:val="00EA4974"/>
    <w:rsid w:val="00EA532E"/>
    <w:rsid w:val="00EB06D9"/>
    <w:rsid w:val="00EB192B"/>
    <w:rsid w:val="00EB19ED"/>
    <w:rsid w:val="00EB1CAB"/>
    <w:rsid w:val="00EB6418"/>
    <w:rsid w:val="00EC0F5A"/>
    <w:rsid w:val="00EC20F1"/>
    <w:rsid w:val="00EC4265"/>
    <w:rsid w:val="00EC4CEB"/>
    <w:rsid w:val="00EC5DA2"/>
    <w:rsid w:val="00EC659E"/>
    <w:rsid w:val="00ED06BD"/>
    <w:rsid w:val="00ED1616"/>
    <w:rsid w:val="00ED2072"/>
    <w:rsid w:val="00ED2AE0"/>
    <w:rsid w:val="00ED5553"/>
    <w:rsid w:val="00ED5E36"/>
    <w:rsid w:val="00ED6961"/>
    <w:rsid w:val="00EE1C51"/>
    <w:rsid w:val="00EE47AB"/>
    <w:rsid w:val="00EE52D6"/>
    <w:rsid w:val="00EE6D1B"/>
    <w:rsid w:val="00EF0B96"/>
    <w:rsid w:val="00EF3486"/>
    <w:rsid w:val="00EF47AF"/>
    <w:rsid w:val="00EF53B6"/>
    <w:rsid w:val="00EF5BD8"/>
    <w:rsid w:val="00EF7F77"/>
    <w:rsid w:val="00F00958"/>
    <w:rsid w:val="00F00B73"/>
    <w:rsid w:val="00F115CA"/>
    <w:rsid w:val="00F14817"/>
    <w:rsid w:val="00F14EBA"/>
    <w:rsid w:val="00F1510F"/>
    <w:rsid w:val="00F1533A"/>
    <w:rsid w:val="00F15E5A"/>
    <w:rsid w:val="00F163E4"/>
    <w:rsid w:val="00F167E0"/>
    <w:rsid w:val="00F17F0A"/>
    <w:rsid w:val="00F20525"/>
    <w:rsid w:val="00F25E01"/>
    <w:rsid w:val="00F2668F"/>
    <w:rsid w:val="00F2742F"/>
    <w:rsid w:val="00F2753B"/>
    <w:rsid w:val="00F330FE"/>
    <w:rsid w:val="00F33F8B"/>
    <w:rsid w:val="00F340B2"/>
    <w:rsid w:val="00F43390"/>
    <w:rsid w:val="00F443B2"/>
    <w:rsid w:val="00F45750"/>
    <w:rsid w:val="00F458D8"/>
    <w:rsid w:val="00F50237"/>
    <w:rsid w:val="00F53596"/>
    <w:rsid w:val="00F55BA8"/>
    <w:rsid w:val="00F55DB1"/>
    <w:rsid w:val="00F56ACA"/>
    <w:rsid w:val="00F56E20"/>
    <w:rsid w:val="00F600FE"/>
    <w:rsid w:val="00F60DB2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39B"/>
    <w:rsid w:val="00FA13C2"/>
    <w:rsid w:val="00FA7F91"/>
    <w:rsid w:val="00FB121C"/>
    <w:rsid w:val="00FB1CDD"/>
    <w:rsid w:val="00FB1FBF"/>
    <w:rsid w:val="00FB2283"/>
    <w:rsid w:val="00FB2C2F"/>
    <w:rsid w:val="00FB305C"/>
    <w:rsid w:val="00FC2E3D"/>
    <w:rsid w:val="00FC3BDE"/>
    <w:rsid w:val="00FD1DBE"/>
    <w:rsid w:val="00FD25A7"/>
    <w:rsid w:val="00FD27B6"/>
    <w:rsid w:val="00FD3689"/>
    <w:rsid w:val="00FD423C"/>
    <w:rsid w:val="00FD42A3"/>
    <w:rsid w:val="00FD7468"/>
    <w:rsid w:val="00FD7CE0"/>
    <w:rsid w:val="00FE0B3B"/>
    <w:rsid w:val="00FE1BE2"/>
    <w:rsid w:val="00FE676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B3ED9"/>
  <w15:docId w15:val="{928DF3F1-7503-40EC-8AB7-F295E793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4A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DE44A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DE44A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60076"/>
    <w:rPr>
      <w:kern w:val="1"/>
      <w:lang w:eastAsia="ar-SA"/>
    </w:rPr>
  </w:style>
  <w:style w:type="paragraph" w:styleId="Stopka">
    <w:name w:val="footer"/>
    <w:basedOn w:val="Normalny"/>
    <w:link w:val="StopkaZnak"/>
    <w:rsid w:val="00DE44A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rsid w:val="00060076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DE44A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DE44A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DE44A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DE44A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DE44A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qFormat/>
    <w:rsid w:val="00DE44A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6630B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741CE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8C7BE3-D4DB-4662-8D05-9D5FF25F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7</Pages>
  <Words>1403</Words>
  <Characters>9302</Characters>
  <Application>Microsoft Office Word</Application>
  <DocSecurity>4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Wasilewska Joanna</dc:creator>
  <cp:lastModifiedBy>Binkowska Joanna</cp:lastModifiedBy>
  <cp:revision>2</cp:revision>
  <cp:lastPrinted>2012-04-23T06:39:00Z</cp:lastPrinted>
  <dcterms:created xsi:type="dcterms:W3CDTF">2021-02-24T16:41:00Z</dcterms:created>
  <dcterms:modified xsi:type="dcterms:W3CDTF">2021-02-24T16:41:00Z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