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7F" w:rsidRDefault="004B4A7F" w:rsidP="00D42A0D">
      <w:pPr>
        <w:pStyle w:val="OZNPROJEKTUwskazaniedatylubwersjiprojektu"/>
      </w:pPr>
    </w:p>
    <w:p w:rsidR="0054175C" w:rsidRDefault="0054175C" w:rsidP="00D42A0D">
      <w:pPr>
        <w:pStyle w:val="OZNPROJEKTUwskazaniedatylubwersjiprojektu"/>
      </w:pPr>
      <w:bookmarkStart w:id="0" w:name="_GoBack"/>
      <w:bookmarkEnd w:id="0"/>
      <w:r>
        <w:t>projekt</w:t>
      </w:r>
    </w:p>
    <w:p w:rsidR="0054175C" w:rsidRPr="00E000DC" w:rsidRDefault="0054175C" w:rsidP="004810D7">
      <w:pPr>
        <w:pStyle w:val="OZNRODZAKTUtznustawalubrozporzdzenieiorganwydajcy"/>
      </w:pPr>
      <w:r w:rsidRPr="004810D7">
        <w:t>ustawa</w:t>
      </w:r>
    </w:p>
    <w:p w:rsidR="0054175C" w:rsidRDefault="0054175C" w:rsidP="00912118">
      <w:pPr>
        <w:pStyle w:val="DATAAKTUdatauchwalenialubwydaniaaktu"/>
      </w:pPr>
      <w:r w:rsidRPr="00E000DC">
        <w:t>z dnia</w:t>
      </w:r>
      <w:r>
        <w:t xml:space="preserve"> </w:t>
      </w:r>
    </w:p>
    <w:p w:rsidR="0054175C" w:rsidRDefault="0054175C" w:rsidP="004810D7">
      <w:pPr>
        <w:pStyle w:val="TYTUAKTUprzedmiotregulacjiustawylubrozporzdzenia"/>
      </w:pPr>
      <w:r>
        <w:t>o zmianie ustawy o kosztach sądowych w sprawach cywilnych</w:t>
      </w:r>
    </w:p>
    <w:p w:rsidR="0054175C" w:rsidRPr="006B7C3B" w:rsidRDefault="0054175C" w:rsidP="006B7C3B">
      <w:pPr>
        <w:pStyle w:val="ARTartustawynprozporzdzenia"/>
      </w:pPr>
      <w:r w:rsidRPr="006443F8">
        <w:rPr>
          <w:rStyle w:val="Ppogrubienie"/>
        </w:rPr>
        <w:t>Art. 1.</w:t>
      </w:r>
      <w:r>
        <w:rPr>
          <w:rStyle w:val="Ppogrubienie"/>
        </w:rPr>
        <w:t xml:space="preserve"> </w:t>
      </w:r>
      <w:r>
        <w:t xml:space="preserve">W ustawie z dnia 28 </w:t>
      </w:r>
      <w:r w:rsidRPr="006B7C3B">
        <w:t>lipca 2005 r. o kosztach sądowych w sprawach cywilnych (D</w:t>
      </w:r>
      <w:r>
        <w:t xml:space="preserve">z. U. z 2020 r. poz. 755, 807, </w:t>
      </w:r>
      <w:r w:rsidRPr="006B7C3B">
        <w:t>956</w:t>
      </w:r>
      <w:r>
        <w:t xml:space="preserve"> i 2186</w:t>
      </w:r>
      <w:r w:rsidRPr="006B7C3B">
        <w:t>) po art. 9</w:t>
      </w:r>
      <w:r>
        <w:t>8</w:t>
      </w:r>
      <w:r w:rsidRPr="006B7C3B">
        <w:t>a dodaje się art. 9</w:t>
      </w:r>
      <w:r>
        <w:t>8</w:t>
      </w:r>
      <w:r w:rsidRPr="006B7C3B">
        <w:t>b w</w:t>
      </w:r>
      <w:r>
        <w:t xml:space="preserve"> </w:t>
      </w:r>
      <w:r w:rsidRPr="006B7C3B">
        <w:t>brzmieniu:</w:t>
      </w:r>
    </w:p>
    <w:p w:rsidR="0054175C" w:rsidRPr="00731A66" w:rsidRDefault="0054175C" w:rsidP="00020625">
      <w:pPr>
        <w:pStyle w:val="ZARTzmartartykuempunktem"/>
      </w:pPr>
      <w:r>
        <w:t>„Art. 98b. W elektronicznym postępowaniu upominawczym wydatki ponosi Skarb Państwa.”</w:t>
      </w:r>
      <w:r w:rsidRPr="00777475">
        <w:t>.</w:t>
      </w:r>
    </w:p>
    <w:p w:rsidR="0054175C" w:rsidRPr="00020625" w:rsidRDefault="0054175C" w:rsidP="00020625">
      <w:pPr>
        <w:pStyle w:val="ARTartustawynprozporzdzenia"/>
        <w:rPr>
          <w:b/>
        </w:rPr>
      </w:pPr>
      <w:r w:rsidRPr="006443F8">
        <w:rPr>
          <w:rStyle w:val="Ppogrubienie"/>
        </w:rPr>
        <w:t>Art. 2.</w:t>
      </w:r>
      <w:r w:rsidRPr="00731A66">
        <w:t xml:space="preserve"> Ustawa wchodzi w życie po upływie 14 dni od dnia ogłoszenia.</w:t>
      </w:r>
    </w:p>
    <w:p w:rsidR="00722F40" w:rsidRPr="00722F40" w:rsidRDefault="00722F40" w:rsidP="00722F40">
      <w:pPr>
        <w:widowControl/>
        <w:autoSpaceDE/>
        <w:autoSpaceDN/>
        <w:adjustRightInd/>
        <w:spacing w:line="276" w:lineRule="auto"/>
        <w:rPr>
          <w:rFonts w:eastAsia="Calibri" w:cs="Times New Roman"/>
          <w:sz w:val="16"/>
          <w:szCs w:val="16"/>
        </w:rPr>
      </w:pPr>
    </w:p>
    <w:p w:rsidR="00C70646" w:rsidRPr="001B342E" w:rsidRDefault="00C70646" w:rsidP="00C70646"/>
    <w:sectPr w:rsidR="00C70646" w:rsidRPr="001B342E" w:rsidSect="00722F40">
      <w:headerReference w:type="default" r:id="rId8"/>
      <w:pgSz w:w="11906" w:h="16838"/>
      <w:pgMar w:top="568" w:right="707" w:bottom="568" w:left="720" w:header="11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7E" w:rsidRDefault="00B1667E">
      <w:r>
        <w:separator/>
      </w:r>
    </w:p>
  </w:endnote>
  <w:endnote w:type="continuationSeparator" w:id="0">
    <w:p w:rsidR="00B1667E" w:rsidRDefault="00B1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7E" w:rsidRDefault="00B1667E">
      <w:r>
        <w:separator/>
      </w:r>
    </w:p>
  </w:footnote>
  <w:footnote w:type="continuationSeparator" w:id="0">
    <w:p w:rsidR="00B1667E" w:rsidRDefault="00B1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F40" w:rsidRPr="00B371CC" w:rsidRDefault="00722F40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1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2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31"/>
  </w:num>
  <w:num w:numId="46">
    <w:abstractNumId w:val="1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8F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4A7F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4F6BF3"/>
    <w:rsid w:val="00500752"/>
    <w:rsid w:val="00501A50"/>
    <w:rsid w:val="0050222D"/>
    <w:rsid w:val="005067C5"/>
    <w:rsid w:val="0050696D"/>
    <w:rsid w:val="00510A8F"/>
    <w:rsid w:val="00511D99"/>
    <w:rsid w:val="005128D3"/>
    <w:rsid w:val="005158F2"/>
    <w:rsid w:val="00526DFC"/>
    <w:rsid w:val="00527651"/>
    <w:rsid w:val="005363AB"/>
    <w:rsid w:val="0054175C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2F40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9D6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1667E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2C4B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4ACEF-A643-44F6-A238-203AE0D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A8F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character" w:customStyle="1" w:styleId="Ppogrubienie">
    <w:name w:val="_P_ – pogrubienie"/>
    <w:basedOn w:val="Domylnaczcionkaakapitu"/>
    <w:uiPriority w:val="1"/>
    <w:qFormat/>
    <w:rsid w:val="0054175C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22F40"/>
    <w:rPr>
      <w:bCs/>
    </w:rPr>
  </w:style>
  <w:style w:type="character" w:styleId="Hipercze">
    <w:name w:val="Hyperlink"/>
    <w:basedOn w:val="Domylnaczcionkaakapitu"/>
    <w:uiPriority w:val="99"/>
    <w:unhideWhenUsed/>
    <w:rsid w:val="00722F4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4F6B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6BF3"/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A918-BD1D-430F-B4B1-64E9DDA8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56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Grzegorz Molesztak</cp:lastModifiedBy>
  <cp:revision>6</cp:revision>
  <cp:lastPrinted>2021-01-14T09:20:00Z</cp:lastPrinted>
  <dcterms:created xsi:type="dcterms:W3CDTF">2021-01-13T07:51:00Z</dcterms:created>
  <dcterms:modified xsi:type="dcterms:W3CDTF">2021-01-15T08:31:00Z</dcterms:modified>
</cp:coreProperties>
</file>